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F1C" w14:textId="77777777" w:rsidR="00C47268" w:rsidRDefault="0023738D">
      <w:pPr>
        <w:ind w:left="1440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                </w:t>
      </w: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3D2D0E4E" wp14:editId="048A8CC6">
            <wp:extent cx="827187" cy="82208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3153"/>
                    <a:stretch>
                      <a:fillRect/>
                    </a:stretch>
                  </pic:blipFill>
                  <pic:spPr>
                    <a:xfrm>
                      <a:off x="0" y="0"/>
                      <a:ext cx="827187" cy="822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F46C3" w14:textId="77777777" w:rsidR="00C47268" w:rsidRDefault="0023738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2021 English Language Arts Standards Rollout</w:t>
      </w:r>
    </w:p>
    <w:p w14:paraId="793A8EC3" w14:textId="77777777" w:rsidR="00C47268" w:rsidRDefault="0023738D">
      <w:pPr>
        <w:jc w:val="center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Session 1 Video Reflection</w:t>
      </w:r>
    </w:p>
    <w:p w14:paraId="5683CC92" w14:textId="77777777" w:rsidR="00C47268" w:rsidRDefault="00C47268">
      <w:pPr>
        <w:rPr>
          <w:rFonts w:ascii="Calibri" w:eastAsia="Calibri" w:hAnsi="Calibri" w:cs="Calibri"/>
        </w:rPr>
      </w:pPr>
    </w:p>
    <w:tbl>
      <w:tblPr>
        <w:tblStyle w:val="a"/>
        <w:tblW w:w="13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0545"/>
      </w:tblGrid>
      <w:tr w:rsidR="00C47268" w14:paraId="3EC1F109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CF17" w14:textId="77777777" w:rsidR="00C47268" w:rsidRDefault="0023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Which video are you watching?</w:t>
            </w:r>
          </w:p>
        </w:tc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54DD" w14:textId="77777777" w:rsidR="00C47268" w:rsidRDefault="0023738D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Grade 1: Foundational Skills (Core Knowledge Language Arts)</w:t>
            </w:r>
          </w:p>
          <w:p w14:paraId="1A485BE8" w14:textId="77777777" w:rsidR="00C47268" w:rsidRDefault="0023738D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Grade 2: Chinese New Year (Core Knowledge Language Arts)</w:t>
            </w:r>
          </w:p>
          <w:p w14:paraId="64FAA0E8" w14:textId="77777777" w:rsidR="00C47268" w:rsidRDefault="0023738D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Grade 5: Galileo Galilei (Louisiana Guidebooks)</w:t>
            </w:r>
          </w:p>
          <w:p w14:paraId="7DFBC503" w14:textId="77777777" w:rsidR="00C47268" w:rsidRDefault="0023738D">
            <w:pPr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Grade 10: </w:t>
            </w:r>
            <w:r>
              <w:rPr>
                <w:rFonts w:ascii="Century Gothic" w:eastAsia="Century Gothic" w:hAnsi="Century Gothic" w:cs="Century Gothic"/>
                <w:i/>
              </w:rPr>
              <w:t>Things Fall Apart</w:t>
            </w:r>
            <w:r>
              <w:rPr>
                <w:rFonts w:ascii="Century Gothic" w:eastAsia="Century Gothic" w:hAnsi="Century Gothic" w:cs="Century Gothic"/>
              </w:rPr>
              <w:t xml:space="preserve"> (Louisiana Guidebooks)</w:t>
            </w:r>
          </w:p>
        </w:tc>
      </w:tr>
      <w:tr w:rsidR="00C47268" w14:paraId="5AF92A15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C44E" w14:textId="77777777" w:rsidR="00C47268" w:rsidRDefault="0023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 Ho</w:t>
            </w:r>
            <w:r>
              <w:rPr>
                <w:rFonts w:ascii="Century Gothic" w:eastAsia="Century Gothic" w:hAnsi="Century Gothic" w:cs="Century Gothic"/>
              </w:rPr>
              <w:t>w, specifically, does the lesson demonstrate components of Nebraska’s instructional vision*?</w:t>
            </w:r>
          </w:p>
          <w:p w14:paraId="4F9FBC9A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E1338BC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02746782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46B38639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703101B0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231AAAA2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5110DFB1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0F627726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  <w:p w14:paraId="4F81AB38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68F2" w14:textId="77777777" w:rsidR="00C47268" w:rsidRDefault="0023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Instructional vision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57D0F171" w14:textId="77777777" w:rsidR="00C47268" w:rsidRDefault="002373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have regular practice with complex texts and their academic language</w:t>
            </w:r>
          </w:p>
          <w:p w14:paraId="05CB5A9D" w14:textId="77777777" w:rsidR="00C47268" w:rsidRDefault="002373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read, write, and speak about varied texts, including providing evidence from the texts</w:t>
            </w:r>
          </w:p>
          <w:p w14:paraId="655FF55A" w14:textId="77777777" w:rsidR="00C47268" w:rsidRDefault="002373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build knowledge both through and for content-rich nonfiction and fiction</w:t>
            </w:r>
          </w:p>
          <w:p w14:paraId="2D546001" w14:textId="77777777" w:rsidR="00C47268" w:rsidRDefault="002373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Students experience systematic, explicit, evidence-based instruction in foundational literacy skills</w:t>
            </w:r>
          </w:p>
          <w:p w14:paraId="18F3C5D5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47268" w14:paraId="3888B25F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6031" w14:textId="77777777" w:rsidR="00C47268" w:rsidRDefault="002373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2. What specific evidence do you see of student learning? </w:t>
            </w:r>
          </w:p>
          <w:p w14:paraId="0C06F53F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FB2345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A84B615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F6F4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093EFBE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66124AA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7C86306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D8BD224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8099DBF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3F58D18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E3289FD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3E4988E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BD8449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47268" w14:paraId="2EE11CF6" w14:textId="77777777">
        <w:trPr>
          <w:trHeight w:val="5908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B5C9" w14:textId="77777777" w:rsidR="00C47268" w:rsidRDefault="002373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3. Which standards are being </w:t>
            </w: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taught</w:t>
            </w:r>
            <w:r>
              <w:rPr>
                <w:rFonts w:ascii="Century Gothic" w:eastAsia="Century Gothic" w:hAnsi="Century Gothic" w:cs="Century Gothic"/>
              </w:rPr>
              <w:t>?*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45DC09B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BB2B307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18B00A4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CA4590A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7F896B9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6BAF2A0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FABF8A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A92DBAF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F02BE82" w14:textId="77777777" w:rsidR="00C47268" w:rsidRDefault="002373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Which standards are being </w:t>
            </w: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supported</w:t>
            </w:r>
            <w:r>
              <w:rPr>
                <w:rFonts w:ascii="Century Gothic" w:eastAsia="Century Gothic" w:hAnsi="Century Gothic" w:cs="Century Gothic"/>
              </w:rPr>
              <w:t>?*</w:t>
            </w:r>
            <w:proofErr w:type="gramEnd"/>
          </w:p>
          <w:p w14:paraId="57537DD5" w14:textId="77777777" w:rsidR="00C47268" w:rsidRDefault="00C4726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30EB" w14:textId="77777777" w:rsidR="00C47268" w:rsidRDefault="00237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*Please refer to </w:t>
            </w:r>
            <w:hyperlink r:id="rId8">
              <w:r>
                <w:rPr>
                  <w:rFonts w:ascii="Century Gothic" w:eastAsia="Century Gothic" w:hAnsi="Century Gothic" w:cs="Century Gothic"/>
                  <w:b/>
                  <w:color w:val="1155CC"/>
                  <w:sz w:val="20"/>
                  <w:szCs w:val="20"/>
                  <w:u w:val="single"/>
                </w:rPr>
                <w:t>Nebraska’s Revised 2021 College- and Career Ready Standards for English Language Arts</w:t>
              </w:r>
            </w:hyperlink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, Grade 1  (pg. 25), Grade 2 (pg. 35), Grade 5 (pg. 6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4), and Grade 10 (pg. 98).  </w:t>
            </w:r>
          </w:p>
          <w:p w14:paraId="16D4675D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D8E12E7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E7829FD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2EFDBB3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6CC478F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5E1F126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7ECFB1F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96AB691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DEABE81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19B2EEE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9645905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9B7F8B2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CCA360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2A46422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7A2200D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B4794D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39E4BFF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1AD66B5A" w14:textId="77777777" w:rsidR="00C47268" w:rsidRDefault="00C4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0D20C4DD" w14:textId="77777777" w:rsidR="00C47268" w:rsidRDefault="00C47268">
      <w:pPr>
        <w:widowControl w:val="0"/>
        <w:spacing w:line="240" w:lineRule="auto"/>
        <w:rPr>
          <w:rFonts w:ascii="Calibri" w:eastAsia="Calibri" w:hAnsi="Calibri" w:cs="Calibri"/>
        </w:rPr>
      </w:pPr>
    </w:p>
    <w:sectPr w:rsidR="00C4726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99E5" w14:textId="77777777" w:rsidR="00000000" w:rsidRDefault="0023738D">
      <w:pPr>
        <w:spacing w:line="240" w:lineRule="auto"/>
      </w:pPr>
      <w:r>
        <w:separator/>
      </w:r>
    </w:p>
  </w:endnote>
  <w:endnote w:type="continuationSeparator" w:id="0">
    <w:p w14:paraId="5B614129" w14:textId="77777777" w:rsidR="00000000" w:rsidRDefault="0023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2A6C" w14:textId="77777777" w:rsidR="00C47268" w:rsidRDefault="00C47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3184" w14:textId="77777777" w:rsidR="00000000" w:rsidRDefault="0023738D">
      <w:pPr>
        <w:spacing w:line="240" w:lineRule="auto"/>
      </w:pPr>
      <w:r>
        <w:separator/>
      </w:r>
    </w:p>
  </w:footnote>
  <w:footnote w:type="continuationSeparator" w:id="0">
    <w:p w14:paraId="04E75FF7" w14:textId="77777777" w:rsidR="00000000" w:rsidRDefault="00237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374C" w14:textId="77777777" w:rsidR="00C47268" w:rsidRDefault="0023738D">
    <w:pPr>
      <w:jc w:val="right"/>
    </w:pPr>
    <w:r>
      <w:rPr>
        <w:noProof/>
      </w:rPr>
      <w:drawing>
        <wp:inline distT="114300" distB="114300" distL="114300" distR="114300" wp14:anchorId="5E45E798" wp14:editId="3AD29B1E">
          <wp:extent cx="1871663" cy="4463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4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C12"/>
    <w:multiLevelType w:val="multilevel"/>
    <w:tmpl w:val="23A26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E2F0D"/>
    <w:multiLevelType w:val="multilevel"/>
    <w:tmpl w:val="95BA8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68"/>
    <w:rsid w:val="0023738D"/>
    <w:rsid w:val="00C4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BBAC"/>
  <w15:docId w15:val="{DF1E0F16-029B-4FD4-8B8B-1BCBAC4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education.ne.gov/wp-content/uploads/2021/10/ELA-Standards-Final-Draft-edited-10.6.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Payzant, Marissa</dc:creator>
  <cp:lastModifiedBy>Payzant, Marissa</cp:lastModifiedBy>
  <cp:revision>2</cp:revision>
  <dcterms:created xsi:type="dcterms:W3CDTF">2021-10-25T16:28:00Z</dcterms:created>
  <dcterms:modified xsi:type="dcterms:W3CDTF">2021-10-25T16:28:00Z</dcterms:modified>
</cp:coreProperties>
</file>