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841" w:rsidRPr="005E2EE0" w:rsidRDefault="00826841" w:rsidP="00084177">
      <w:pPr>
        <w:pStyle w:val="NoSpacing"/>
        <w:tabs>
          <w:tab w:val="left" w:pos="8640"/>
        </w:tabs>
        <w:spacing w:line="276" w:lineRule="auto"/>
        <w:rPr>
          <w:rFonts w:ascii="Arial" w:hAnsi="Arial" w:cs="Arial"/>
          <w:sz w:val="16"/>
          <w:szCs w:val="16"/>
        </w:rPr>
      </w:pPr>
      <w:r w:rsidRPr="00F948CA">
        <w:rPr>
          <w:rFonts w:ascii="Arial" w:hAnsi="Arial" w:cs="Arial"/>
          <w:b/>
          <w:sz w:val="16"/>
          <w:szCs w:val="16"/>
        </w:rPr>
        <w:t>Nebraska Department of Education</w:t>
      </w:r>
      <w:r w:rsidRPr="00F948CA">
        <w:rPr>
          <w:rFonts w:ascii="Arial" w:hAnsi="Arial" w:cs="Arial"/>
          <w:b/>
          <w:sz w:val="16"/>
          <w:szCs w:val="16"/>
        </w:rPr>
        <w:tab/>
      </w:r>
      <w:r w:rsidRPr="005E2EE0">
        <w:rPr>
          <w:rFonts w:ascii="Arial" w:hAnsi="Arial" w:cs="Arial"/>
          <w:sz w:val="16"/>
          <w:szCs w:val="16"/>
        </w:rPr>
        <w:t>NDE #06-098</w:t>
      </w:r>
    </w:p>
    <w:p w:rsidR="00826841" w:rsidRDefault="00826841" w:rsidP="00826841">
      <w:pPr>
        <w:pStyle w:val="NoSpacing"/>
        <w:tabs>
          <w:tab w:val="left" w:pos="8640"/>
        </w:tabs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Assessment and Accountability Office</w:t>
      </w:r>
      <w:r>
        <w:rPr>
          <w:rFonts w:ascii="Arial" w:hAnsi="Arial" w:cs="Arial"/>
          <w:sz w:val="16"/>
          <w:szCs w:val="16"/>
        </w:rPr>
        <w:tab/>
      </w:r>
      <w:r w:rsidR="0066653B" w:rsidRPr="00A1621D">
        <w:rPr>
          <w:rFonts w:ascii="Arial" w:hAnsi="Arial" w:cs="Arial"/>
          <w:sz w:val="16"/>
          <w:szCs w:val="16"/>
        </w:rPr>
        <w:t>August</w:t>
      </w:r>
      <w:r w:rsidR="00483A5E" w:rsidRPr="00A1621D">
        <w:rPr>
          <w:rFonts w:ascii="Arial" w:hAnsi="Arial" w:cs="Arial"/>
          <w:sz w:val="16"/>
          <w:szCs w:val="16"/>
        </w:rPr>
        <w:t xml:space="preserve"> </w:t>
      </w:r>
      <w:r w:rsidR="0066653B" w:rsidRPr="00A1621D">
        <w:rPr>
          <w:rFonts w:ascii="Arial" w:hAnsi="Arial" w:cs="Arial"/>
          <w:sz w:val="16"/>
          <w:szCs w:val="16"/>
        </w:rPr>
        <w:t>12</w:t>
      </w:r>
      <w:r w:rsidR="00483A5E" w:rsidRPr="00A1621D">
        <w:rPr>
          <w:rFonts w:ascii="Arial" w:hAnsi="Arial" w:cs="Arial"/>
          <w:sz w:val="16"/>
          <w:szCs w:val="16"/>
        </w:rPr>
        <w:t>, 2019</w:t>
      </w:r>
    </w:p>
    <w:p w:rsidR="00826841" w:rsidRPr="007767DD" w:rsidRDefault="00826841" w:rsidP="00826841">
      <w:pPr>
        <w:pStyle w:val="NoSpacing"/>
        <w:tabs>
          <w:tab w:val="left" w:pos="8640"/>
        </w:tabs>
        <w:spacing w:line="276" w:lineRule="auto"/>
        <w:rPr>
          <w:rFonts w:ascii="Arial" w:hAnsi="Arial" w:cs="Arial"/>
          <w:sz w:val="16"/>
          <w:szCs w:val="16"/>
        </w:rPr>
      </w:pPr>
      <w:r w:rsidRPr="007767DD">
        <w:rPr>
          <w:rFonts w:ascii="Arial" w:hAnsi="Arial" w:cs="Arial"/>
          <w:sz w:val="16"/>
          <w:szCs w:val="16"/>
        </w:rPr>
        <w:t>Special Education Office</w:t>
      </w:r>
    </w:p>
    <w:p w:rsidR="00826841" w:rsidRPr="007767DD" w:rsidRDefault="00826841" w:rsidP="00826841">
      <w:pPr>
        <w:pStyle w:val="NoSpacing"/>
        <w:tabs>
          <w:tab w:val="left" w:pos="8640"/>
        </w:tabs>
        <w:spacing w:line="276" w:lineRule="auto"/>
        <w:rPr>
          <w:rFonts w:ascii="Arial" w:hAnsi="Arial" w:cs="Arial"/>
          <w:sz w:val="16"/>
          <w:szCs w:val="16"/>
        </w:rPr>
      </w:pPr>
      <w:r w:rsidRPr="007767DD">
        <w:rPr>
          <w:rFonts w:ascii="Arial" w:hAnsi="Arial" w:cs="Arial"/>
          <w:sz w:val="16"/>
          <w:szCs w:val="16"/>
        </w:rPr>
        <w:t>P.O. Box 94987</w:t>
      </w:r>
    </w:p>
    <w:p w:rsidR="00826841" w:rsidRDefault="00826841" w:rsidP="00826841">
      <w:pPr>
        <w:pStyle w:val="NoSpacing"/>
        <w:tabs>
          <w:tab w:val="left" w:pos="8640"/>
        </w:tabs>
        <w:spacing w:line="276" w:lineRule="auto"/>
        <w:rPr>
          <w:rFonts w:ascii="Arial" w:hAnsi="Arial" w:cs="Arial"/>
          <w:sz w:val="16"/>
          <w:szCs w:val="16"/>
        </w:rPr>
      </w:pPr>
      <w:r w:rsidRPr="007767DD">
        <w:rPr>
          <w:rFonts w:ascii="Arial" w:hAnsi="Arial" w:cs="Arial"/>
          <w:sz w:val="16"/>
          <w:szCs w:val="16"/>
        </w:rPr>
        <w:t>Lincoln, Nebraska 68509-4987</w:t>
      </w:r>
    </w:p>
    <w:p w:rsidR="00826841" w:rsidRDefault="00826841" w:rsidP="00826841">
      <w:pPr>
        <w:pStyle w:val="NoSpacing"/>
        <w:tabs>
          <w:tab w:val="left" w:pos="8640"/>
        </w:tabs>
        <w:spacing w:line="276" w:lineRule="auto"/>
        <w:rPr>
          <w:rFonts w:ascii="Arial" w:hAnsi="Arial" w:cs="Arial"/>
          <w:sz w:val="16"/>
          <w:szCs w:val="16"/>
        </w:rPr>
      </w:pPr>
    </w:p>
    <w:p w:rsidR="00826841" w:rsidRDefault="00826841" w:rsidP="00826841">
      <w:pPr>
        <w:pStyle w:val="NoSpacing"/>
        <w:tabs>
          <w:tab w:val="left" w:pos="8640"/>
        </w:tabs>
        <w:spacing w:line="276" w:lineRule="auto"/>
        <w:jc w:val="center"/>
        <w:rPr>
          <w:rFonts w:ascii="Arial" w:hAnsi="Arial" w:cs="Arial"/>
          <w:b/>
        </w:rPr>
      </w:pPr>
      <w:r w:rsidRPr="006E7B49">
        <w:rPr>
          <w:rFonts w:ascii="Arial" w:hAnsi="Arial" w:cs="Arial"/>
          <w:b/>
        </w:rPr>
        <w:t xml:space="preserve">JUSTIFICATION FOR EXCEPTION TO THE 1.0 PERCENT “PARTICIPATION” </w:t>
      </w:r>
      <w:r w:rsidRPr="0066653B">
        <w:rPr>
          <w:rFonts w:ascii="Arial" w:hAnsi="Arial" w:cs="Arial"/>
          <w:b/>
        </w:rPr>
        <w:t>THRESHOLD</w:t>
      </w:r>
      <w:r>
        <w:rPr>
          <w:rFonts w:ascii="Arial" w:hAnsi="Arial" w:cs="Arial"/>
          <w:b/>
        </w:rPr>
        <w:t xml:space="preserve"> </w:t>
      </w:r>
      <w:r w:rsidRPr="006E7B49">
        <w:rPr>
          <w:rFonts w:ascii="Arial" w:hAnsi="Arial" w:cs="Arial"/>
          <w:b/>
        </w:rPr>
        <w:t xml:space="preserve">ON </w:t>
      </w:r>
    </w:p>
    <w:p w:rsidR="00826841" w:rsidRDefault="00826841" w:rsidP="00826841">
      <w:pPr>
        <w:pStyle w:val="NoSpacing"/>
        <w:tabs>
          <w:tab w:val="left" w:pos="8640"/>
        </w:tabs>
        <w:spacing w:line="276" w:lineRule="auto"/>
        <w:jc w:val="center"/>
        <w:rPr>
          <w:rFonts w:ascii="Arial" w:hAnsi="Arial" w:cs="Arial"/>
          <w:b/>
        </w:rPr>
      </w:pPr>
      <w:r w:rsidRPr="006E7B49">
        <w:rPr>
          <w:rFonts w:ascii="Arial" w:hAnsi="Arial" w:cs="Arial"/>
          <w:b/>
        </w:rPr>
        <w:t xml:space="preserve">NSCAS ALTERNATE ASSESSMENT FOR THE </w:t>
      </w:r>
      <w:r w:rsidR="00C73425">
        <w:rPr>
          <w:rFonts w:ascii="Arial" w:hAnsi="Arial" w:cs="Arial"/>
          <w:b/>
        </w:rPr>
        <w:t xml:space="preserve"> _______ </w:t>
      </w:r>
      <w:bookmarkStart w:id="0" w:name="_GoBack"/>
      <w:bookmarkEnd w:id="0"/>
      <w:r w:rsidRPr="006E7B49">
        <w:rPr>
          <w:rFonts w:ascii="Arial" w:hAnsi="Arial" w:cs="Arial"/>
          <w:b/>
        </w:rPr>
        <w:t>SCHOOL YEAR</w:t>
      </w:r>
    </w:p>
    <w:p w:rsidR="00826841" w:rsidRPr="00FB4186" w:rsidRDefault="00FB4186" w:rsidP="00FB4186">
      <w:pPr>
        <w:pStyle w:val="NoSpacing"/>
        <w:tabs>
          <w:tab w:val="left" w:pos="8640"/>
        </w:tabs>
        <w:spacing w:line="276" w:lineRule="auto"/>
        <w:rPr>
          <w:rFonts w:ascii="Arial" w:hAnsi="Arial" w:cs="Arial"/>
          <w:b/>
          <w:sz w:val="18"/>
          <w:szCs w:val="18"/>
        </w:rPr>
      </w:pPr>
      <w:r w:rsidRPr="00FB4186">
        <w:rPr>
          <w:rFonts w:ascii="Arial" w:hAnsi="Arial" w:cs="Arial"/>
          <w:b/>
          <w:sz w:val="18"/>
          <w:szCs w:val="18"/>
        </w:rPr>
        <w:t>1.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035"/>
        <w:gridCol w:w="5035"/>
      </w:tblGrid>
      <w:tr w:rsidR="00826841" w:rsidTr="00826841">
        <w:trPr>
          <w:trHeight w:val="458"/>
        </w:trPr>
        <w:tc>
          <w:tcPr>
            <w:tcW w:w="5035" w:type="dxa"/>
          </w:tcPr>
          <w:p w:rsidR="00826841" w:rsidRPr="00826841" w:rsidRDefault="00826841" w:rsidP="00826841">
            <w:pPr>
              <w:pStyle w:val="NoSpacing"/>
              <w:tabs>
                <w:tab w:val="left" w:pos="8640"/>
              </w:tabs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District Name</w:t>
            </w:r>
          </w:p>
        </w:tc>
        <w:tc>
          <w:tcPr>
            <w:tcW w:w="5035" w:type="dxa"/>
          </w:tcPr>
          <w:p w:rsidR="00826841" w:rsidRDefault="00826841" w:rsidP="00826841">
            <w:pPr>
              <w:pStyle w:val="NoSpacing"/>
              <w:tabs>
                <w:tab w:val="left" w:pos="8640"/>
              </w:tabs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County</w:t>
            </w:r>
          </w:p>
          <w:p w:rsidR="00826841" w:rsidRPr="00826841" w:rsidRDefault="00826841" w:rsidP="00826841">
            <w:pPr>
              <w:pStyle w:val="NoSpacing"/>
              <w:tabs>
                <w:tab w:val="left" w:pos="8640"/>
              </w:tabs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26841" w:rsidTr="00826841">
        <w:trPr>
          <w:trHeight w:val="458"/>
        </w:trPr>
        <w:tc>
          <w:tcPr>
            <w:tcW w:w="5035" w:type="dxa"/>
          </w:tcPr>
          <w:p w:rsidR="00826841" w:rsidRDefault="00826841" w:rsidP="00826841">
            <w:pPr>
              <w:pStyle w:val="NoSpacing"/>
              <w:tabs>
                <w:tab w:val="left" w:pos="8640"/>
              </w:tabs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Name of District Superintendent</w:t>
            </w:r>
          </w:p>
        </w:tc>
        <w:tc>
          <w:tcPr>
            <w:tcW w:w="5035" w:type="dxa"/>
          </w:tcPr>
          <w:p w:rsidR="00826841" w:rsidRDefault="00826841" w:rsidP="00826841">
            <w:pPr>
              <w:pStyle w:val="NoSpacing"/>
              <w:tabs>
                <w:tab w:val="left" w:pos="8640"/>
              </w:tabs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Telephone (Include Area Code)</w:t>
            </w:r>
          </w:p>
        </w:tc>
      </w:tr>
      <w:tr w:rsidR="00826841" w:rsidTr="00826841">
        <w:trPr>
          <w:trHeight w:val="458"/>
        </w:trPr>
        <w:tc>
          <w:tcPr>
            <w:tcW w:w="5035" w:type="dxa"/>
          </w:tcPr>
          <w:p w:rsidR="00826841" w:rsidRDefault="00826841" w:rsidP="00826841">
            <w:pPr>
              <w:pStyle w:val="NoSpacing"/>
              <w:tabs>
                <w:tab w:val="left" w:pos="8640"/>
              </w:tabs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E-Mail</w:t>
            </w:r>
          </w:p>
        </w:tc>
        <w:tc>
          <w:tcPr>
            <w:tcW w:w="5035" w:type="dxa"/>
          </w:tcPr>
          <w:p w:rsidR="00826841" w:rsidRDefault="00826841" w:rsidP="00826841">
            <w:pPr>
              <w:pStyle w:val="NoSpacing"/>
              <w:tabs>
                <w:tab w:val="left" w:pos="8640"/>
              </w:tabs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Fax (Include Area Code)</w:t>
            </w:r>
          </w:p>
        </w:tc>
      </w:tr>
    </w:tbl>
    <w:p w:rsidR="00FB4186" w:rsidRDefault="00FB4186" w:rsidP="00FB4186">
      <w:pPr>
        <w:pStyle w:val="NoSpacing"/>
        <w:tabs>
          <w:tab w:val="left" w:pos="8640"/>
        </w:tabs>
        <w:spacing w:line="276" w:lineRule="auto"/>
        <w:rPr>
          <w:rFonts w:ascii="Arial" w:hAnsi="Arial" w:cs="Arial"/>
          <w:b/>
          <w:sz w:val="18"/>
          <w:szCs w:val="18"/>
        </w:rPr>
      </w:pPr>
    </w:p>
    <w:p w:rsidR="00FB4186" w:rsidRDefault="00FB4186" w:rsidP="00FB4186">
      <w:pPr>
        <w:pStyle w:val="NoSpacing"/>
        <w:tabs>
          <w:tab w:val="left" w:pos="8640"/>
        </w:tabs>
        <w:spacing w:line="276" w:lineRule="auto"/>
        <w:ind w:left="540" w:hanging="54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2.</w:t>
      </w:r>
      <w:r>
        <w:rPr>
          <w:rFonts w:ascii="Arial" w:hAnsi="Arial" w:cs="Arial"/>
          <w:b/>
          <w:sz w:val="18"/>
          <w:szCs w:val="18"/>
        </w:rPr>
        <w:tab/>
      </w:r>
      <w:r w:rsidRPr="00FB4186">
        <w:rPr>
          <w:rFonts w:ascii="Arial" w:hAnsi="Arial" w:cs="Arial"/>
          <w:b/>
          <w:sz w:val="18"/>
          <w:szCs w:val="18"/>
        </w:rPr>
        <w:t>The number of stud</w:t>
      </w:r>
      <w:r w:rsidR="001A7BD8">
        <w:rPr>
          <w:rFonts w:ascii="Arial" w:hAnsi="Arial" w:cs="Arial"/>
          <w:b/>
          <w:sz w:val="18"/>
          <w:szCs w:val="18"/>
        </w:rPr>
        <w:t xml:space="preserve">ents at the state level </w:t>
      </w:r>
      <w:r w:rsidRPr="00FB4186">
        <w:rPr>
          <w:rFonts w:ascii="Arial" w:hAnsi="Arial" w:cs="Arial"/>
          <w:b/>
          <w:sz w:val="18"/>
          <w:szCs w:val="18"/>
        </w:rPr>
        <w:t>reported as “participating” on the NSCAS Alternate Assessments may not exceed 1.0 percent of all students assessed in grades 3-8 and 11 per subject area.  Does your district anticipate that the students participating on the NSCAS Alternate Assessments will exceed the 1.0 percent in grades 3 – 8 and 11 per subject area?</w:t>
      </w:r>
    </w:p>
    <w:p w:rsidR="00FB4186" w:rsidRDefault="00F728BF" w:rsidP="000E760A">
      <w:pPr>
        <w:pStyle w:val="NoSpacing"/>
        <w:tabs>
          <w:tab w:val="left" w:pos="630"/>
          <w:tab w:val="left" w:pos="8640"/>
        </w:tabs>
        <w:spacing w:line="276" w:lineRule="auto"/>
        <w:ind w:left="540" w:hanging="54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153035</wp:posOffset>
                </wp:positionV>
                <wp:extent cx="304800" cy="161925"/>
                <wp:effectExtent l="0" t="0" r="19050" b="28575"/>
                <wp:wrapSquare wrapText="bothSides"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619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58AC" w:rsidRDefault="001458AC" w:rsidP="00F71AD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left:0;text-align:left;margin-left:29.25pt;margin-top:12.05pt;width:24pt;height:12.7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" fillcolor="white [3201]" strokecolor="black [3213]" strokeweight="1pt">
                <v:stroke joinstyle="miter"/>
                <v:textbox>
                  <w:txbxContent>
                    <w:p w:rsidR="001458AC" w:rsidRDefault="001458AC" w:rsidP="00F71AD7">
                      <w:pPr>
                        <w:jc w:val="center"/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="00FB4186">
        <w:rPr>
          <w:rFonts w:ascii="Arial" w:hAnsi="Arial" w:cs="Arial"/>
          <w:b/>
          <w:sz w:val="18"/>
          <w:szCs w:val="18"/>
        </w:rPr>
        <w:t xml:space="preserve">           </w:t>
      </w:r>
    </w:p>
    <w:p w:rsidR="00FB4186" w:rsidRDefault="00FB4186" w:rsidP="00F728BF">
      <w:pPr>
        <w:pStyle w:val="NoSpacing"/>
        <w:tabs>
          <w:tab w:val="left" w:pos="8640"/>
        </w:tabs>
        <w:spacing w:line="276" w:lineRule="auto"/>
        <w:ind w:left="540" w:hanging="54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YES –</w:t>
      </w:r>
      <w:r w:rsidR="00F728BF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complete all</w:t>
      </w:r>
      <w:r w:rsidR="00F728BF">
        <w:rPr>
          <w:rFonts w:ascii="Arial" w:hAnsi="Arial" w:cs="Arial"/>
          <w:b/>
          <w:sz w:val="18"/>
          <w:szCs w:val="18"/>
        </w:rPr>
        <w:t xml:space="preserve"> sections, sign and return form.</w:t>
      </w:r>
    </w:p>
    <w:p w:rsidR="00084177" w:rsidRDefault="00084177" w:rsidP="00F728BF">
      <w:pPr>
        <w:pStyle w:val="NoSpacing"/>
        <w:tabs>
          <w:tab w:val="left" w:pos="8640"/>
        </w:tabs>
        <w:spacing w:line="276" w:lineRule="auto"/>
        <w:ind w:left="540" w:hanging="54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05C0C8" wp14:editId="63C1B32A">
                <wp:simplePos x="0" y="0"/>
                <wp:positionH relativeFrom="column">
                  <wp:posOffset>371475</wp:posOffset>
                </wp:positionH>
                <wp:positionV relativeFrom="paragraph">
                  <wp:posOffset>119380</wp:posOffset>
                </wp:positionV>
                <wp:extent cx="304800" cy="161925"/>
                <wp:effectExtent l="0" t="0" r="19050" b="28575"/>
                <wp:wrapSquare wrapText="bothSides"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61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1D440F" id="Rounded Rectangle 4" o:spid="_x0000_s1026" style="position:absolute;margin-left:29.25pt;margin-top:9.4pt;width:24pt;height:12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" fillcolor="window" strokecolor="windowText" strokeweight="1pt">
                <v:stroke joinstyle="miter"/>
                <w10:wrap type="square"/>
              </v:roundrect>
            </w:pict>
          </mc:Fallback>
        </mc:AlternateContent>
      </w:r>
    </w:p>
    <w:p w:rsidR="00084177" w:rsidRDefault="00084177" w:rsidP="00F728BF">
      <w:pPr>
        <w:pStyle w:val="NoSpacing"/>
        <w:tabs>
          <w:tab w:val="left" w:pos="8640"/>
        </w:tabs>
        <w:spacing w:line="276" w:lineRule="auto"/>
        <w:ind w:left="540" w:hanging="54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</w:t>
      </w:r>
      <w:r w:rsidRPr="00A1621D">
        <w:rPr>
          <w:rFonts w:ascii="Arial" w:hAnsi="Arial" w:cs="Arial"/>
          <w:b/>
          <w:sz w:val="18"/>
          <w:szCs w:val="18"/>
        </w:rPr>
        <w:t>NO – have students participating on the alternate assessment, complete all sections</w:t>
      </w:r>
      <w:r w:rsidR="00153231">
        <w:rPr>
          <w:rFonts w:ascii="Arial" w:hAnsi="Arial" w:cs="Arial"/>
          <w:b/>
          <w:sz w:val="18"/>
          <w:szCs w:val="18"/>
        </w:rPr>
        <w:t>,</w:t>
      </w:r>
      <w:r w:rsidRPr="00A1621D">
        <w:rPr>
          <w:rFonts w:ascii="Arial" w:hAnsi="Arial" w:cs="Arial"/>
          <w:b/>
          <w:sz w:val="18"/>
          <w:szCs w:val="18"/>
        </w:rPr>
        <w:t xml:space="preserve"> sign and return form.</w:t>
      </w:r>
    </w:p>
    <w:p w:rsidR="00084177" w:rsidRDefault="00084177" w:rsidP="00084177">
      <w:pPr>
        <w:pStyle w:val="NoSpacing"/>
        <w:tabs>
          <w:tab w:val="left" w:pos="8640"/>
        </w:tabs>
        <w:spacing w:line="276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2ED141" wp14:editId="7D1E9E00">
                <wp:simplePos x="0" y="0"/>
                <wp:positionH relativeFrom="column">
                  <wp:posOffset>371475</wp:posOffset>
                </wp:positionH>
                <wp:positionV relativeFrom="paragraph">
                  <wp:posOffset>139700</wp:posOffset>
                </wp:positionV>
                <wp:extent cx="304800" cy="161925"/>
                <wp:effectExtent l="0" t="0" r="19050" b="28575"/>
                <wp:wrapSquare wrapText="bothSides"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61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1253E4" id="Rounded Rectangle 3" o:spid="_x0000_s1026" style="position:absolute;margin-left:29.25pt;margin-top:11pt;width:24pt;height:12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" fillcolor="window" strokecolor="windowText" strokeweight="1pt">
                <v:stroke joinstyle="miter"/>
                <w10:wrap type="square"/>
              </v:roundrect>
            </w:pict>
          </mc:Fallback>
        </mc:AlternateContent>
      </w:r>
    </w:p>
    <w:p w:rsidR="00084177" w:rsidRPr="00FB4186" w:rsidRDefault="00084177" w:rsidP="00084177">
      <w:pPr>
        <w:pStyle w:val="NoSpacing"/>
        <w:tabs>
          <w:tab w:val="left" w:pos="8640"/>
        </w:tabs>
        <w:spacing w:line="276" w:lineRule="auto"/>
        <w:ind w:left="90" w:hanging="9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NO </w:t>
      </w:r>
      <w:r w:rsidRPr="0066653B">
        <w:rPr>
          <w:rFonts w:ascii="Arial" w:hAnsi="Arial" w:cs="Arial"/>
          <w:b/>
          <w:sz w:val="18"/>
          <w:szCs w:val="18"/>
        </w:rPr>
        <w:t>– no students participating on the alternate assessment, complete section 4, sign and return form.</w:t>
      </w:r>
    </w:p>
    <w:p w:rsidR="00084177" w:rsidRPr="001458AC" w:rsidRDefault="00084177" w:rsidP="00FB4186">
      <w:pPr>
        <w:rPr>
          <w:rFonts w:ascii="Arial" w:hAnsi="Arial" w:cs="Arial"/>
          <w:sz w:val="12"/>
          <w:szCs w:val="12"/>
        </w:rPr>
      </w:pPr>
    </w:p>
    <w:p w:rsidR="001A7BD8" w:rsidRPr="001458AC" w:rsidRDefault="001A7BD8" w:rsidP="001A7BD8">
      <w:pPr>
        <w:ind w:left="540" w:hanging="54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sz w:val="18"/>
          <w:szCs w:val="18"/>
        </w:rPr>
        <w:t>3.</w:t>
      </w:r>
      <w:r>
        <w:rPr>
          <w:rFonts w:ascii="Arial" w:hAnsi="Arial" w:cs="Arial"/>
          <w:b/>
          <w:sz w:val="18"/>
          <w:szCs w:val="18"/>
        </w:rPr>
        <w:tab/>
      </w:r>
      <w:r w:rsidRPr="001458AC">
        <w:rPr>
          <w:rFonts w:ascii="Arial" w:hAnsi="Arial" w:cs="Arial"/>
          <w:b/>
          <w:sz w:val="18"/>
          <w:szCs w:val="18"/>
        </w:rPr>
        <w:t xml:space="preserve">Provide a description with supporting evidence that identifies specific programs or circumstances within the district that may contribute to higher enrollments of students with significant cognitive disabilities that would result in a participation rate in excess of 1.0 percent. Evidence may include elements such as descriptions of the program, number of contracted-in students with significant cognitive disabilities resulting from these programs, and/or other circumstances resulting from these programs, small overall student population or any other variables that may also contribute to higher numbers of students identified. </w:t>
      </w:r>
      <w:r w:rsidR="001458AC">
        <w:rPr>
          <w:rFonts w:ascii="Arial" w:hAnsi="Arial" w:cs="Arial"/>
          <w:b/>
          <w:sz w:val="18"/>
          <w:szCs w:val="18"/>
        </w:rPr>
        <w:t>(</w:t>
      </w:r>
      <w:r w:rsidRPr="001458AC">
        <w:rPr>
          <w:rFonts w:ascii="Arial" w:hAnsi="Arial" w:cs="Arial"/>
          <w:b/>
          <w:sz w:val="18"/>
          <w:szCs w:val="18"/>
        </w:rPr>
        <w:t>Attach additional pages if necessary.</w:t>
      </w:r>
      <w:r w:rsidR="001458AC">
        <w:rPr>
          <w:rFonts w:ascii="Arial" w:hAnsi="Arial" w:cs="Arial"/>
          <w:b/>
          <w:sz w:val="18"/>
          <w:szCs w:val="18"/>
        </w:rPr>
        <w:t>)</w:t>
      </w:r>
      <w:r w:rsidRPr="001458AC">
        <w:rPr>
          <w:rFonts w:ascii="Arial" w:hAnsi="Arial" w:cs="Arial"/>
          <w:sz w:val="18"/>
          <w:szCs w:val="18"/>
        </w:rPr>
        <w:t xml:space="preserve"> </w:t>
      </w:r>
      <w:r w:rsidRPr="001458AC">
        <w:rPr>
          <w:rFonts w:ascii="Arial" w:hAnsi="Arial" w:cs="Arial"/>
          <w:b/>
          <w:i/>
          <w:sz w:val="18"/>
          <w:szCs w:val="18"/>
          <w:u w:val="single"/>
        </w:rPr>
        <w:t>Include the process that is followed to determine which students are administered the Alternate Assessment</w:t>
      </w:r>
      <w:r w:rsidRPr="001458AC">
        <w:rPr>
          <w:rFonts w:ascii="Arial" w:hAnsi="Arial" w:cs="Arial"/>
          <w:sz w:val="18"/>
          <w:szCs w:val="18"/>
        </w:rPr>
        <w:t>.</w:t>
      </w:r>
    </w:p>
    <w:p w:rsidR="001A7BD8" w:rsidRPr="001458AC" w:rsidRDefault="001A7BD8" w:rsidP="001A7BD8">
      <w:pPr>
        <w:ind w:left="540" w:hanging="540"/>
        <w:rPr>
          <w:rFonts w:ascii="Arial" w:hAnsi="Arial" w:cs="Arial"/>
          <w:sz w:val="20"/>
          <w:szCs w:val="20"/>
        </w:rPr>
      </w:pPr>
    </w:p>
    <w:p w:rsidR="00F71AD7" w:rsidRPr="001458AC" w:rsidRDefault="00F71AD7" w:rsidP="001A7BD8">
      <w:pPr>
        <w:ind w:left="540" w:hanging="540"/>
        <w:rPr>
          <w:rFonts w:ascii="Arial" w:hAnsi="Arial" w:cs="Arial"/>
          <w:sz w:val="20"/>
          <w:szCs w:val="20"/>
        </w:rPr>
      </w:pPr>
    </w:p>
    <w:p w:rsidR="00826841" w:rsidRDefault="001A7BD8" w:rsidP="001A7BD8">
      <w:pPr>
        <w:ind w:left="540" w:hanging="540"/>
        <w:rPr>
          <w:rFonts w:ascii="Arial" w:hAnsi="Arial" w:cs="Arial"/>
          <w:b/>
          <w:sz w:val="18"/>
          <w:szCs w:val="18"/>
          <w:u w:val="single"/>
        </w:rPr>
      </w:pPr>
      <w:r>
        <w:t xml:space="preserve">4. </w:t>
      </w:r>
      <w:r>
        <w:tab/>
      </w:r>
      <w:r w:rsidRPr="001A7BD8">
        <w:rPr>
          <w:rFonts w:ascii="Arial" w:hAnsi="Arial" w:cs="Arial"/>
          <w:b/>
          <w:sz w:val="18"/>
          <w:szCs w:val="18"/>
        </w:rPr>
        <w:t xml:space="preserve">The district ensures that it is fully and effectively addressing the requirements of 34 CFR § 200.6.   </w:t>
      </w:r>
      <w:r w:rsidRPr="001A7BD8">
        <w:rPr>
          <w:rFonts w:ascii="Arial" w:hAnsi="Arial" w:cs="Arial"/>
          <w:b/>
          <w:sz w:val="18"/>
          <w:szCs w:val="18"/>
          <w:u w:val="single"/>
        </w:rPr>
        <w:t>Please initial each box that pertains to your district.</w:t>
      </w:r>
    </w:p>
    <w:p w:rsidR="001A7BD8" w:rsidRDefault="000E760A" w:rsidP="00483A5E">
      <w:pPr>
        <w:tabs>
          <w:tab w:val="left" w:pos="1440"/>
        </w:tabs>
        <w:ind w:left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3BC3F9" wp14:editId="25D9E13B">
                <wp:simplePos x="0" y="0"/>
                <wp:positionH relativeFrom="column">
                  <wp:posOffset>371475</wp:posOffset>
                </wp:positionH>
                <wp:positionV relativeFrom="paragraph">
                  <wp:posOffset>83820</wp:posOffset>
                </wp:positionV>
                <wp:extent cx="304800" cy="161925"/>
                <wp:effectExtent l="0" t="0" r="19050" b="28575"/>
                <wp:wrapSquare wrapText="bothSides"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61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5585DA" id="Rounded Rectangle 2" o:spid="_x0000_s1026" style="position:absolute;margin-left:29.25pt;margin-top:6.6pt;width:24pt;height:12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" fillcolor="window" strokecolor="windowText" strokeweight="1pt">
                <v:stroke joinstyle="miter"/>
                <w10:wrap type="square"/>
              </v:roundrect>
            </w:pict>
          </mc:Fallback>
        </mc:AlternateContent>
      </w:r>
      <w:r w:rsidR="001A7BD8" w:rsidRPr="007767DD">
        <w:rPr>
          <w:rFonts w:ascii="Arial" w:hAnsi="Arial" w:cs="Arial"/>
          <w:sz w:val="16"/>
          <w:szCs w:val="16"/>
        </w:rPr>
        <w:t>The district uses appropriate guidelines when IEP teams determine</w:t>
      </w:r>
      <w:r w:rsidR="001A7BD8">
        <w:rPr>
          <w:rFonts w:ascii="Arial" w:hAnsi="Arial" w:cs="Arial"/>
          <w:sz w:val="16"/>
          <w:szCs w:val="16"/>
        </w:rPr>
        <w:t xml:space="preserve"> that</w:t>
      </w:r>
      <w:r w:rsidR="001A7BD8" w:rsidRPr="007767DD">
        <w:rPr>
          <w:rFonts w:ascii="Arial" w:hAnsi="Arial" w:cs="Arial"/>
          <w:sz w:val="16"/>
          <w:szCs w:val="16"/>
        </w:rPr>
        <w:t xml:space="preserve"> the student’s </w:t>
      </w:r>
      <w:r w:rsidR="001A7BD8">
        <w:rPr>
          <w:rFonts w:ascii="Arial" w:hAnsi="Arial" w:cs="Arial"/>
          <w:sz w:val="16"/>
          <w:szCs w:val="16"/>
        </w:rPr>
        <w:t xml:space="preserve">most </w:t>
      </w:r>
      <w:r w:rsidR="001A7BD8" w:rsidRPr="007767DD">
        <w:rPr>
          <w:rFonts w:ascii="Arial" w:hAnsi="Arial" w:cs="Arial"/>
          <w:sz w:val="16"/>
          <w:szCs w:val="16"/>
        </w:rPr>
        <w:t xml:space="preserve">significant cognitive disability justifies taking </w:t>
      </w:r>
      <w:r w:rsidR="001A7BD8">
        <w:rPr>
          <w:rFonts w:ascii="Arial" w:hAnsi="Arial" w:cs="Arial"/>
          <w:sz w:val="16"/>
          <w:szCs w:val="16"/>
        </w:rPr>
        <w:t>NSCAS</w:t>
      </w:r>
      <w:r w:rsidR="001A7BD8" w:rsidRPr="007767DD">
        <w:rPr>
          <w:rFonts w:ascii="Arial" w:hAnsi="Arial" w:cs="Arial"/>
          <w:sz w:val="16"/>
          <w:szCs w:val="16"/>
        </w:rPr>
        <w:t xml:space="preserve"> alternate assessments. These guidelines are consistent with the Nebraska Department of Education’s </w:t>
      </w:r>
      <w:r w:rsidR="001A7BD8" w:rsidRPr="00CE5139">
        <w:rPr>
          <w:rFonts w:ascii="Arial" w:hAnsi="Arial" w:cs="Arial"/>
          <w:i/>
          <w:sz w:val="16"/>
          <w:szCs w:val="16"/>
        </w:rPr>
        <w:t>IEP Team Decision Making Flow Chart</w:t>
      </w:r>
      <w:r w:rsidR="001A7BD8">
        <w:rPr>
          <w:rFonts w:ascii="Arial" w:hAnsi="Arial" w:cs="Arial"/>
          <w:i/>
          <w:sz w:val="16"/>
          <w:szCs w:val="16"/>
        </w:rPr>
        <w:t>:</w:t>
      </w:r>
      <w:r w:rsidR="001A7BD8" w:rsidRPr="00CE5139">
        <w:rPr>
          <w:rFonts w:ascii="Arial" w:hAnsi="Arial" w:cs="Arial"/>
          <w:i/>
          <w:sz w:val="16"/>
          <w:szCs w:val="16"/>
        </w:rPr>
        <w:t xml:space="preserve"> Nebraska Statewide Alternate Assessment for Students with the Most Significant Cognitive Disabilities</w:t>
      </w:r>
      <w:r w:rsidR="001A7BD8">
        <w:rPr>
          <w:rFonts w:ascii="Arial" w:hAnsi="Arial" w:cs="Arial"/>
          <w:i/>
          <w:sz w:val="16"/>
          <w:szCs w:val="16"/>
        </w:rPr>
        <w:t xml:space="preserve">, Alternate Assessment Criteria and </w:t>
      </w:r>
      <w:r w:rsidR="001A7BD8" w:rsidRPr="00CE5139">
        <w:rPr>
          <w:rFonts w:ascii="Arial" w:hAnsi="Arial" w:cs="Arial"/>
          <w:i/>
          <w:sz w:val="16"/>
          <w:szCs w:val="16"/>
        </w:rPr>
        <w:t>IEP</w:t>
      </w:r>
      <w:r w:rsidR="001A7BD8" w:rsidRPr="007767DD">
        <w:rPr>
          <w:rFonts w:ascii="Arial" w:hAnsi="Arial" w:cs="Arial"/>
          <w:i/>
          <w:sz w:val="16"/>
          <w:szCs w:val="16"/>
        </w:rPr>
        <w:t xml:space="preserve"> Team Decision Making Guidelines for </w:t>
      </w:r>
      <w:r w:rsidR="001A7BD8" w:rsidRPr="004035C3">
        <w:rPr>
          <w:rFonts w:ascii="Arial" w:hAnsi="Arial" w:cs="Arial"/>
          <w:i/>
          <w:sz w:val="16"/>
          <w:szCs w:val="16"/>
        </w:rPr>
        <w:t>NSCAS</w:t>
      </w:r>
      <w:r w:rsidR="001A7BD8" w:rsidRPr="007767DD">
        <w:rPr>
          <w:rFonts w:ascii="Arial" w:hAnsi="Arial" w:cs="Arial"/>
          <w:i/>
          <w:sz w:val="16"/>
          <w:szCs w:val="16"/>
        </w:rPr>
        <w:t xml:space="preserve"> Assessments</w:t>
      </w:r>
      <w:r w:rsidR="001A7BD8" w:rsidRPr="007767DD">
        <w:rPr>
          <w:rFonts w:ascii="Arial" w:hAnsi="Arial" w:cs="Arial"/>
          <w:sz w:val="16"/>
          <w:szCs w:val="16"/>
        </w:rPr>
        <w:t xml:space="preserve"> posted on the Department’s website.    </w:t>
      </w:r>
      <w:hyperlink r:id="rId7" w:history="1">
        <w:r w:rsidR="001A7BD8" w:rsidRPr="005861F4">
          <w:rPr>
            <w:rStyle w:val="Hyperlink"/>
            <w:rFonts w:ascii="Arial" w:hAnsi="Arial" w:cs="Arial"/>
            <w:sz w:val="16"/>
            <w:szCs w:val="16"/>
          </w:rPr>
          <w:t>http://www.education.ne.gov/sped/assessment.html</w:t>
        </w:r>
      </w:hyperlink>
    </w:p>
    <w:p w:rsidR="001A7BD8" w:rsidRDefault="000E760A" w:rsidP="000E760A">
      <w:pPr>
        <w:tabs>
          <w:tab w:val="left" w:pos="1440"/>
        </w:tabs>
        <w:ind w:left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3BC3F9" wp14:editId="25D9E13B">
                <wp:simplePos x="0" y="0"/>
                <wp:positionH relativeFrom="column">
                  <wp:posOffset>371475</wp:posOffset>
                </wp:positionH>
                <wp:positionV relativeFrom="paragraph">
                  <wp:posOffset>-635</wp:posOffset>
                </wp:positionV>
                <wp:extent cx="304800" cy="161925"/>
                <wp:effectExtent l="0" t="0" r="19050" b="28575"/>
                <wp:wrapSquare wrapText="bothSides"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61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13A604" id="Rounded Rectangle 6" o:spid="_x0000_s1026" style="position:absolute;margin-left:29.25pt;margin-top:-.05pt;width:24pt;height:12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" fillcolor="window" strokecolor="windowText" strokeweight="1pt">
                <v:stroke joinstyle="miter"/>
                <w10:wrap type="square"/>
              </v:roundrect>
            </w:pict>
          </mc:Fallback>
        </mc:AlternateContent>
      </w:r>
      <w:r w:rsidR="001A7BD8" w:rsidRPr="007767DD">
        <w:rPr>
          <w:rFonts w:ascii="Arial" w:hAnsi="Arial" w:cs="Arial"/>
          <w:sz w:val="16"/>
          <w:szCs w:val="16"/>
        </w:rPr>
        <w:t xml:space="preserve">The student’s IEP </w:t>
      </w:r>
      <w:r w:rsidR="001A7BD8">
        <w:rPr>
          <w:rFonts w:ascii="Arial" w:hAnsi="Arial" w:cs="Arial"/>
          <w:sz w:val="16"/>
          <w:szCs w:val="16"/>
        </w:rPr>
        <w:t xml:space="preserve">meets the requirements in </w:t>
      </w:r>
      <w:r w:rsidR="001A7BD8" w:rsidRPr="00ED5376">
        <w:rPr>
          <w:rFonts w:ascii="Arial" w:hAnsi="Arial" w:cs="Arial"/>
          <w:b/>
          <w:sz w:val="16"/>
          <w:szCs w:val="16"/>
        </w:rPr>
        <w:t>Rule 51 007.07A3, 007.07A7, 007.07.A7a and 007.07A7b</w:t>
      </w:r>
      <w:r w:rsidR="001A7BD8">
        <w:rPr>
          <w:rFonts w:ascii="Arial" w:hAnsi="Arial" w:cs="Arial"/>
          <w:sz w:val="16"/>
          <w:szCs w:val="16"/>
        </w:rPr>
        <w:t>.</w:t>
      </w:r>
    </w:p>
    <w:p w:rsidR="001A7BD8" w:rsidRDefault="000E760A" w:rsidP="000E760A">
      <w:pPr>
        <w:ind w:left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3BC3F9" wp14:editId="25D9E13B">
                <wp:simplePos x="0" y="0"/>
                <wp:positionH relativeFrom="column">
                  <wp:posOffset>371475</wp:posOffset>
                </wp:positionH>
                <wp:positionV relativeFrom="paragraph">
                  <wp:posOffset>48260</wp:posOffset>
                </wp:positionV>
                <wp:extent cx="304800" cy="161925"/>
                <wp:effectExtent l="0" t="0" r="19050" b="28575"/>
                <wp:wrapSquare wrapText="bothSides"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61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F8032F" id="Rounded Rectangle 5" o:spid="_x0000_s1026" style="position:absolute;margin-left:29.25pt;margin-top:3.8pt;width:24pt;height:12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" fillcolor="window" strokecolor="windowText" strokeweight="1pt">
                <v:stroke joinstyle="miter"/>
                <w10:wrap type="square"/>
              </v:roundrect>
            </w:pict>
          </mc:Fallback>
        </mc:AlternateContent>
      </w:r>
      <w:r w:rsidR="001A7BD8" w:rsidRPr="007767DD">
        <w:rPr>
          <w:rFonts w:ascii="Arial" w:hAnsi="Arial" w:cs="Arial"/>
          <w:sz w:val="16"/>
          <w:szCs w:val="16"/>
        </w:rPr>
        <w:t xml:space="preserve">Students with </w:t>
      </w:r>
      <w:r w:rsidR="001A7BD8">
        <w:rPr>
          <w:rFonts w:ascii="Arial" w:hAnsi="Arial" w:cs="Arial"/>
          <w:sz w:val="16"/>
          <w:szCs w:val="16"/>
        </w:rPr>
        <w:t xml:space="preserve">most </w:t>
      </w:r>
      <w:r w:rsidR="001A7BD8" w:rsidRPr="007767DD">
        <w:rPr>
          <w:rFonts w:ascii="Arial" w:hAnsi="Arial" w:cs="Arial"/>
          <w:sz w:val="16"/>
          <w:szCs w:val="16"/>
        </w:rPr>
        <w:t xml:space="preserve">significant cognitive disabilities (taking </w:t>
      </w:r>
      <w:r w:rsidR="001A7BD8">
        <w:rPr>
          <w:rFonts w:ascii="Arial" w:hAnsi="Arial" w:cs="Arial"/>
          <w:sz w:val="16"/>
          <w:szCs w:val="16"/>
        </w:rPr>
        <w:t>NSCAS</w:t>
      </w:r>
      <w:r w:rsidR="001A7BD8" w:rsidRPr="007767DD">
        <w:rPr>
          <w:rFonts w:ascii="Arial" w:hAnsi="Arial" w:cs="Arial"/>
          <w:sz w:val="16"/>
          <w:szCs w:val="16"/>
        </w:rPr>
        <w:t xml:space="preserve"> Alternate Assessments) are included in the general education curriculum to the maximum extent possible.  Curriculum </w:t>
      </w:r>
      <w:r w:rsidR="001A7BD8" w:rsidRPr="0066653B">
        <w:rPr>
          <w:rFonts w:ascii="Arial" w:hAnsi="Arial" w:cs="Arial"/>
          <w:sz w:val="16"/>
          <w:szCs w:val="16"/>
        </w:rPr>
        <w:t xml:space="preserve">and instruction </w:t>
      </w:r>
      <w:proofErr w:type="gramStart"/>
      <w:r w:rsidR="001A7BD8" w:rsidRPr="0066653B">
        <w:rPr>
          <w:rFonts w:ascii="Arial" w:hAnsi="Arial" w:cs="Arial"/>
          <w:sz w:val="16"/>
          <w:szCs w:val="16"/>
        </w:rPr>
        <w:t>is aligned</w:t>
      </w:r>
      <w:proofErr w:type="gramEnd"/>
      <w:r w:rsidR="001A7BD8">
        <w:rPr>
          <w:rFonts w:ascii="Arial" w:hAnsi="Arial" w:cs="Arial"/>
          <w:sz w:val="16"/>
          <w:szCs w:val="16"/>
        </w:rPr>
        <w:t xml:space="preserve"> to the</w:t>
      </w:r>
      <w:r w:rsidR="001A7BD8" w:rsidRPr="007767DD">
        <w:rPr>
          <w:rFonts w:ascii="Arial" w:hAnsi="Arial" w:cs="Arial"/>
          <w:sz w:val="16"/>
          <w:szCs w:val="16"/>
        </w:rPr>
        <w:t xml:space="preserve"> extended indicators for grade level content.</w:t>
      </w:r>
    </w:p>
    <w:p w:rsidR="001A7BD8" w:rsidRDefault="000E760A" w:rsidP="000E760A">
      <w:pPr>
        <w:pStyle w:val="NoSpacing"/>
        <w:tabs>
          <w:tab w:val="left" w:pos="720"/>
          <w:tab w:val="left" w:pos="8640"/>
        </w:tabs>
        <w:spacing w:line="276" w:lineRule="auto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3BC3F9" wp14:editId="25D9E13B">
                <wp:simplePos x="0" y="0"/>
                <wp:positionH relativeFrom="column">
                  <wp:posOffset>371475</wp:posOffset>
                </wp:positionH>
                <wp:positionV relativeFrom="paragraph">
                  <wp:posOffset>19050</wp:posOffset>
                </wp:positionV>
                <wp:extent cx="304800" cy="161925"/>
                <wp:effectExtent l="0" t="0" r="19050" b="28575"/>
                <wp:wrapSquare wrapText="bothSides"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61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3F352A" id="Rounded Rectangle 7" o:spid="_x0000_s1026" style="position:absolute;margin-left:29.25pt;margin-top:1.5pt;width:24pt;height:12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" fillcolor="window" strokecolor="windowText" strokeweight="1pt">
                <v:stroke joinstyle="miter"/>
                <w10:wrap type="square"/>
              </v:roundrect>
            </w:pict>
          </mc:Fallback>
        </mc:AlternateContent>
      </w:r>
      <w:r>
        <w:rPr>
          <w:rFonts w:ascii="Arial" w:hAnsi="Arial" w:cs="Arial"/>
          <w:sz w:val="16"/>
          <w:szCs w:val="16"/>
        </w:rPr>
        <w:t xml:space="preserve">   </w:t>
      </w:r>
      <w:r w:rsidR="001A7BD8" w:rsidRPr="007767DD">
        <w:rPr>
          <w:rFonts w:ascii="Arial" w:hAnsi="Arial" w:cs="Arial"/>
          <w:sz w:val="16"/>
          <w:szCs w:val="16"/>
        </w:rPr>
        <w:t>The district ensures the use of appropriate accommodations throughout the district.</w:t>
      </w:r>
    </w:p>
    <w:p w:rsidR="001A7BD8" w:rsidRDefault="001A7BD8" w:rsidP="001A7BD8">
      <w:pPr>
        <w:pStyle w:val="NoSpacing"/>
        <w:numPr>
          <w:ilvl w:val="0"/>
          <w:numId w:val="3"/>
        </w:numPr>
        <w:tabs>
          <w:tab w:val="left" w:pos="8640"/>
        </w:tabs>
        <w:spacing w:line="276" w:lineRule="auto"/>
        <w:rPr>
          <w:rFonts w:ascii="Arial" w:hAnsi="Arial" w:cs="Arial"/>
          <w:sz w:val="16"/>
          <w:szCs w:val="16"/>
        </w:rPr>
      </w:pPr>
      <w:r w:rsidRPr="007767DD">
        <w:rPr>
          <w:rFonts w:ascii="Arial" w:hAnsi="Arial" w:cs="Arial"/>
          <w:sz w:val="16"/>
          <w:szCs w:val="16"/>
        </w:rPr>
        <w:t>IEP teams select accommodations based on the individual student’</w:t>
      </w:r>
      <w:r>
        <w:rPr>
          <w:rFonts w:ascii="Arial" w:hAnsi="Arial" w:cs="Arial"/>
          <w:sz w:val="16"/>
          <w:szCs w:val="16"/>
        </w:rPr>
        <w:t>s needs.</w:t>
      </w:r>
    </w:p>
    <w:p w:rsidR="001A7BD8" w:rsidRDefault="001A7BD8" w:rsidP="001A7BD8">
      <w:pPr>
        <w:pStyle w:val="NoSpacing"/>
        <w:numPr>
          <w:ilvl w:val="0"/>
          <w:numId w:val="3"/>
        </w:numPr>
        <w:tabs>
          <w:tab w:val="left" w:pos="8640"/>
        </w:tabs>
        <w:spacing w:line="276" w:lineRule="auto"/>
        <w:rPr>
          <w:rFonts w:ascii="Arial" w:hAnsi="Arial" w:cs="Arial"/>
          <w:sz w:val="16"/>
          <w:szCs w:val="16"/>
        </w:rPr>
      </w:pPr>
      <w:r w:rsidRPr="007767DD">
        <w:rPr>
          <w:rFonts w:ascii="Arial" w:hAnsi="Arial" w:cs="Arial"/>
          <w:sz w:val="16"/>
          <w:szCs w:val="16"/>
        </w:rPr>
        <w:t>General education and special education teachers collaborate to determine appropriate accommodations that ensure a</w:t>
      </w:r>
      <w:r>
        <w:rPr>
          <w:rFonts w:ascii="Arial" w:hAnsi="Arial" w:cs="Arial"/>
          <w:sz w:val="16"/>
          <w:szCs w:val="16"/>
        </w:rPr>
        <w:t xml:space="preserve">ccess to the general education curriculum at grade level.  </w:t>
      </w:r>
    </w:p>
    <w:p w:rsidR="001A7BD8" w:rsidRDefault="001A7BD8" w:rsidP="000E760A">
      <w:pPr>
        <w:pStyle w:val="NoSpacing"/>
        <w:numPr>
          <w:ilvl w:val="0"/>
          <w:numId w:val="3"/>
        </w:numPr>
        <w:tabs>
          <w:tab w:val="left" w:pos="1800"/>
          <w:tab w:val="left" w:pos="8640"/>
        </w:tabs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Accommodations</w:t>
      </w:r>
      <w:r w:rsidRPr="007767DD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7767DD">
        <w:rPr>
          <w:rFonts w:ascii="Arial" w:hAnsi="Arial" w:cs="Arial"/>
          <w:sz w:val="16"/>
          <w:szCs w:val="16"/>
        </w:rPr>
        <w:t>are disseminated</w:t>
      </w:r>
      <w:proofErr w:type="gramEnd"/>
      <w:r w:rsidRPr="007767DD">
        <w:rPr>
          <w:rFonts w:ascii="Arial" w:hAnsi="Arial" w:cs="Arial"/>
          <w:sz w:val="16"/>
          <w:szCs w:val="16"/>
        </w:rPr>
        <w:t xml:space="preserve"> to all appropriate staff to ensure accommodations </w:t>
      </w:r>
      <w:r>
        <w:rPr>
          <w:rFonts w:ascii="Arial" w:hAnsi="Arial" w:cs="Arial"/>
          <w:sz w:val="16"/>
          <w:szCs w:val="16"/>
        </w:rPr>
        <w:t xml:space="preserve">are provided as outlined in the </w:t>
      </w:r>
      <w:r w:rsidRPr="007767DD">
        <w:rPr>
          <w:rFonts w:ascii="Arial" w:hAnsi="Arial" w:cs="Arial"/>
          <w:sz w:val="16"/>
          <w:szCs w:val="16"/>
        </w:rPr>
        <w:t>IEP.</w:t>
      </w:r>
    </w:p>
    <w:p w:rsidR="000E760A" w:rsidRPr="001458AC" w:rsidRDefault="000E760A" w:rsidP="000E760A">
      <w:pPr>
        <w:pStyle w:val="NoSpacing"/>
        <w:tabs>
          <w:tab w:val="left" w:pos="8640"/>
        </w:tabs>
        <w:spacing w:line="276" w:lineRule="auto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3BC3F9" wp14:editId="25D9E13B">
                <wp:simplePos x="0" y="0"/>
                <wp:positionH relativeFrom="column">
                  <wp:posOffset>371475</wp:posOffset>
                </wp:positionH>
                <wp:positionV relativeFrom="paragraph">
                  <wp:posOffset>105410</wp:posOffset>
                </wp:positionV>
                <wp:extent cx="304800" cy="161925"/>
                <wp:effectExtent l="0" t="0" r="19050" b="28575"/>
                <wp:wrapSquare wrapText="bothSides"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61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0A2788" id="Rounded Rectangle 8" o:spid="_x0000_s1026" style="position:absolute;margin-left:29.25pt;margin-top:8.3pt;width:24pt;height:12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" fillcolor="window" strokecolor="windowText" strokeweight="1pt">
                <v:stroke joinstyle="miter"/>
                <w10:wrap type="square"/>
              </v:roundrect>
            </w:pict>
          </mc:Fallback>
        </mc:AlternateContent>
      </w:r>
    </w:p>
    <w:p w:rsidR="000E760A" w:rsidRPr="007767DD" w:rsidRDefault="000E760A" w:rsidP="000E760A">
      <w:pPr>
        <w:pStyle w:val="NoSpacing"/>
        <w:tabs>
          <w:tab w:val="left" w:pos="1440"/>
          <w:tab w:val="left" w:pos="8640"/>
        </w:tabs>
        <w:spacing w:line="276" w:lineRule="auto"/>
        <w:ind w:left="1440"/>
        <w:rPr>
          <w:rFonts w:ascii="Arial" w:hAnsi="Arial" w:cs="Arial"/>
          <w:sz w:val="16"/>
          <w:szCs w:val="16"/>
        </w:rPr>
      </w:pPr>
      <w:r w:rsidRPr="007767DD">
        <w:rPr>
          <w:rFonts w:ascii="Arial" w:hAnsi="Arial" w:cs="Arial"/>
          <w:sz w:val="16"/>
          <w:szCs w:val="16"/>
        </w:rPr>
        <w:t xml:space="preserve">The district </w:t>
      </w:r>
      <w:r>
        <w:rPr>
          <w:rFonts w:ascii="Arial" w:hAnsi="Arial" w:cs="Arial"/>
          <w:sz w:val="16"/>
          <w:szCs w:val="16"/>
        </w:rPr>
        <w:t xml:space="preserve">takes steps to ensure that parents </w:t>
      </w:r>
      <w:r w:rsidRPr="007767DD">
        <w:rPr>
          <w:rFonts w:ascii="Arial" w:hAnsi="Arial" w:cs="Arial"/>
          <w:sz w:val="16"/>
          <w:szCs w:val="16"/>
        </w:rPr>
        <w:t xml:space="preserve">participate in the IEP team meeting.  Through the IEP process, parents </w:t>
      </w:r>
      <w:r w:rsidR="00483A5E" w:rsidRPr="007767DD">
        <w:rPr>
          <w:rFonts w:ascii="Arial" w:hAnsi="Arial" w:cs="Arial"/>
          <w:sz w:val="16"/>
          <w:szCs w:val="16"/>
        </w:rPr>
        <w:t xml:space="preserve">are </w:t>
      </w:r>
      <w:r w:rsidR="00483A5E">
        <w:rPr>
          <w:rFonts w:ascii="Arial" w:hAnsi="Arial" w:cs="Arial"/>
          <w:sz w:val="16"/>
          <w:szCs w:val="16"/>
        </w:rPr>
        <w:t>knowledgeable</w:t>
      </w:r>
      <w:r>
        <w:rPr>
          <w:rFonts w:ascii="Arial" w:hAnsi="Arial" w:cs="Arial"/>
          <w:sz w:val="16"/>
          <w:szCs w:val="16"/>
        </w:rPr>
        <w:t xml:space="preserve"> about</w:t>
      </w:r>
      <w:r w:rsidRPr="007767D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their </w:t>
      </w:r>
      <w:r w:rsidRPr="007767DD">
        <w:rPr>
          <w:rFonts w:ascii="Arial" w:hAnsi="Arial" w:cs="Arial"/>
          <w:sz w:val="16"/>
          <w:szCs w:val="16"/>
        </w:rPr>
        <w:t>child</w:t>
      </w:r>
      <w:r>
        <w:rPr>
          <w:rFonts w:ascii="Arial" w:hAnsi="Arial" w:cs="Arial"/>
          <w:sz w:val="16"/>
          <w:szCs w:val="16"/>
        </w:rPr>
        <w:t xml:space="preserve">’s </w:t>
      </w:r>
      <w:r w:rsidRPr="007767DD">
        <w:rPr>
          <w:rFonts w:ascii="Arial" w:hAnsi="Arial" w:cs="Arial"/>
          <w:sz w:val="16"/>
          <w:szCs w:val="16"/>
        </w:rPr>
        <w:t xml:space="preserve">curriculum </w:t>
      </w:r>
      <w:r>
        <w:rPr>
          <w:rFonts w:ascii="Arial" w:hAnsi="Arial" w:cs="Arial"/>
          <w:sz w:val="16"/>
          <w:szCs w:val="16"/>
        </w:rPr>
        <w:t xml:space="preserve">is </w:t>
      </w:r>
      <w:r w:rsidRPr="007767DD">
        <w:rPr>
          <w:rFonts w:ascii="Arial" w:hAnsi="Arial" w:cs="Arial"/>
          <w:sz w:val="16"/>
          <w:szCs w:val="16"/>
        </w:rPr>
        <w:t>based on extended indicator</w:t>
      </w:r>
      <w:r>
        <w:rPr>
          <w:rFonts w:ascii="Arial" w:hAnsi="Arial" w:cs="Arial"/>
          <w:sz w:val="16"/>
          <w:szCs w:val="16"/>
        </w:rPr>
        <w:t>s</w:t>
      </w:r>
      <w:r w:rsidRPr="007767DD">
        <w:rPr>
          <w:rFonts w:ascii="Arial" w:hAnsi="Arial" w:cs="Arial"/>
          <w:sz w:val="16"/>
          <w:szCs w:val="16"/>
        </w:rPr>
        <w:t xml:space="preserve">.  Parents </w:t>
      </w:r>
      <w:r>
        <w:rPr>
          <w:rFonts w:ascii="Arial" w:hAnsi="Arial" w:cs="Arial"/>
          <w:sz w:val="16"/>
          <w:szCs w:val="16"/>
        </w:rPr>
        <w:t xml:space="preserve">understand the NSCAS </w:t>
      </w:r>
      <w:r w:rsidRPr="007767DD">
        <w:rPr>
          <w:rFonts w:ascii="Arial" w:hAnsi="Arial" w:cs="Arial"/>
          <w:sz w:val="16"/>
          <w:szCs w:val="16"/>
        </w:rPr>
        <w:t>system and their child’s participat</w:t>
      </w:r>
      <w:r>
        <w:rPr>
          <w:rFonts w:ascii="Arial" w:hAnsi="Arial" w:cs="Arial"/>
          <w:sz w:val="16"/>
          <w:szCs w:val="16"/>
        </w:rPr>
        <w:t xml:space="preserve">ion in the alternate assessments </w:t>
      </w:r>
      <w:r w:rsidRPr="0066653B">
        <w:rPr>
          <w:rFonts w:ascii="Arial" w:hAnsi="Arial" w:cs="Arial"/>
          <w:sz w:val="16"/>
          <w:szCs w:val="16"/>
        </w:rPr>
        <w:t>may delay or affect their child from completing requirements for graduation.</w:t>
      </w:r>
    </w:p>
    <w:p w:rsidR="00483A5E" w:rsidRPr="001458AC" w:rsidRDefault="00483A5E" w:rsidP="00483A5E">
      <w:pPr>
        <w:pStyle w:val="NoSpacing"/>
        <w:tabs>
          <w:tab w:val="left" w:pos="8640"/>
        </w:tabs>
        <w:spacing w:line="276" w:lineRule="auto"/>
        <w:ind w:left="1080"/>
        <w:rPr>
          <w:rFonts w:ascii="Arial" w:hAnsi="Arial" w:cs="Arial"/>
          <w:sz w:val="20"/>
          <w:szCs w:val="20"/>
        </w:rPr>
      </w:pPr>
    </w:p>
    <w:p w:rsidR="00483A5E" w:rsidRDefault="00483A5E" w:rsidP="00483A5E">
      <w:pPr>
        <w:pStyle w:val="NoSpacing"/>
        <w:tabs>
          <w:tab w:val="left" w:pos="8640"/>
        </w:tabs>
        <w:spacing w:line="276" w:lineRule="auto"/>
        <w:ind w:left="10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7CE6CC" wp14:editId="53AF234F">
                <wp:simplePos x="0" y="0"/>
                <wp:positionH relativeFrom="column">
                  <wp:posOffset>1009650</wp:posOffset>
                </wp:positionH>
                <wp:positionV relativeFrom="paragraph">
                  <wp:posOffset>113665</wp:posOffset>
                </wp:positionV>
                <wp:extent cx="2219325" cy="0"/>
                <wp:effectExtent l="9525" t="9525" r="9525" b="9525"/>
                <wp:wrapNone/>
                <wp:docPr id="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9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1D8AC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79.5pt;margin-top:8.95pt;width:174.7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7CE6CC" wp14:editId="53AF234F">
                <wp:simplePos x="0" y="0"/>
                <wp:positionH relativeFrom="column">
                  <wp:posOffset>4076700</wp:posOffset>
                </wp:positionH>
                <wp:positionV relativeFrom="paragraph">
                  <wp:posOffset>113665</wp:posOffset>
                </wp:positionV>
                <wp:extent cx="2219325" cy="0"/>
                <wp:effectExtent l="9525" t="9525" r="9525" b="9525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9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54CDF" id="AutoShape 3" o:spid="_x0000_s1026" type="#_x0000_t32" style="position:absolute;margin-left:321pt;margin-top:8.95pt;width:174.7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"/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ab/>
      </w:r>
    </w:p>
    <w:p w:rsidR="00483A5E" w:rsidRPr="001A7BD8" w:rsidRDefault="00483A5E" w:rsidP="00483A5E">
      <w:pPr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 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</w:t>
      </w:r>
      <w:r>
        <w:rPr>
          <w:rFonts w:ascii="Arial" w:hAnsi="Arial" w:cs="Arial"/>
          <w:sz w:val="16"/>
          <w:szCs w:val="16"/>
        </w:rPr>
        <w:t>Date of Submission                                                                          Signature of District Superintendent</w:t>
      </w:r>
      <w:r>
        <w:rPr>
          <w:rFonts w:ascii="Arial" w:hAnsi="Arial" w:cs="Arial"/>
          <w:sz w:val="18"/>
          <w:szCs w:val="18"/>
        </w:rPr>
        <w:t xml:space="preserve">                </w:t>
      </w:r>
    </w:p>
    <w:sectPr w:rsidR="00483A5E" w:rsidRPr="001A7BD8" w:rsidSect="00046E5F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540" w:right="720" w:bottom="63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8AC" w:rsidRDefault="001458AC" w:rsidP="00483A5E">
      <w:pPr>
        <w:spacing w:after="0" w:line="240" w:lineRule="auto"/>
      </w:pPr>
      <w:r>
        <w:separator/>
      </w:r>
    </w:p>
  </w:endnote>
  <w:endnote w:type="continuationSeparator" w:id="0">
    <w:p w:rsidR="001458AC" w:rsidRDefault="001458AC" w:rsidP="00483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8AC" w:rsidRPr="0097333C" w:rsidRDefault="001458AC" w:rsidP="00483A5E">
    <w:pPr>
      <w:pStyle w:val="NoSpacing"/>
      <w:rPr>
        <w:rFonts w:ascii="Arial" w:hAnsi="Arial" w:cs="Arial"/>
        <w:b/>
        <w:i/>
        <w:sz w:val="18"/>
        <w:szCs w:val="18"/>
      </w:rPr>
    </w:pPr>
    <w:r w:rsidRPr="0097333C">
      <w:rPr>
        <w:rFonts w:ascii="Arial" w:hAnsi="Arial" w:cs="Arial"/>
        <w:b/>
        <w:i/>
        <w:sz w:val="18"/>
        <w:szCs w:val="18"/>
      </w:rPr>
      <w:t>Any district submitting a justification may be subject to further review by the Department to obtain additional clarification on the submitted information.</w:t>
    </w:r>
  </w:p>
  <w:p w:rsidR="001458AC" w:rsidRDefault="001458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8AC" w:rsidRDefault="001458AC" w:rsidP="00483A5E">
      <w:pPr>
        <w:spacing w:after="0" w:line="240" w:lineRule="auto"/>
      </w:pPr>
      <w:r>
        <w:separator/>
      </w:r>
    </w:p>
  </w:footnote>
  <w:footnote w:type="continuationSeparator" w:id="0">
    <w:p w:rsidR="001458AC" w:rsidRDefault="001458AC" w:rsidP="00483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E5F" w:rsidRDefault="00046E5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0927876" o:spid="_x0000_s10242" type="#_x0000_t136" style="position:absolute;margin-left:0;margin-top:0;width:543.8pt;height:217.5pt;rotation:315;z-index:-251655168;mso-position-horizontal:center;mso-position-horizontal-relative:margin;mso-position-vertical:center;mso-position-vertical-relative:margin" o:allowincell="f" fillcolor="#7b7b7b [2406]" stroked="f">
          <v:fill opacity=".5"/>
          <v:textpath style="font-family:&quot;Century Gothic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E5F" w:rsidRDefault="00046E5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0927877" o:spid="_x0000_s10243" type="#_x0000_t136" style="position:absolute;margin-left:0;margin-top:0;width:543.8pt;height:217.5pt;rotation:315;z-index:-251653120;mso-position-horizontal:center;mso-position-horizontal-relative:margin;mso-position-vertical:center;mso-position-vertical-relative:margin" o:allowincell="f" fillcolor="#7b7b7b [2406]" stroked="f">
          <v:fill opacity=".5"/>
          <v:textpath style="font-family:&quot;Century Gothic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E5F" w:rsidRDefault="00046E5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0927875" o:spid="_x0000_s10241" type="#_x0000_t136" style="position:absolute;margin-left:0;margin-top:0;width:543.8pt;height:217.5pt;rotation:315;z-index:-251657216;mso-position-horizontal:center;mso-position-horizontal-relative:margin;mso-position-vertical:center;mso-position-vertical-relative:margin" o:allowincell="f" fillcolor="#7b7b7b [2406]" stroked="f">
          <v:fill opacity=".5"/>
          <v:textpath style="font-family:&quot;Century Gothic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82967"/>
    <w:multiLevelType w:val="hybridMultilevel"/>
    <w:tmpl w:val="164A8B36"/>
    <w:lvl w:ilvl="0" w:tplc="1DBE7C2C">
      <w:start w:val="1"/>
      <w:numFmt w:val="decimal"/>
      <w:lvlText w:val="%1."/>
      <w:lvlJc w:val="left"/>
      <w:pPr>
        <w:ind w:left="720" w:hanging="360"/>
      </w:pPr>
      <w:rPr>
        <w:b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D149B"/>
    <w:multiLevelType w:val="hybridMultilevel"/>
    <w:tmpl w:val="566C03B8"/>
    <w:lvl w:ilvl="0" w:tplc="1DBE7C2C">
      <w:start w:val="1"/>
      <w:numFmt w:val="decimal"/>
      <w:lvlText w:val="%1."/>
      <w:lvlJc w:val="left"/>
      <w:pPr>
        <w:ind w:left="720" w:hanging="360"/>
      </w:pPr>
      <w:rPr>
        <w:b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CF0366"/>
    <w:multiLevelType w:val="hybridMultilevel"/>
    <w:tmpl w:val="9C061A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4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841"/>
    <w:rsid w:val="00046E5F"/>
    <w:rsid w:val="00084177"/>
    <w:rsid w:val="000E760A"/>
    <w:rsid w:val="001458AC"/>
    <w:rsid w:val="00153231"/>
    <w:rsid w:val="001A7BD8"/>
    <w:rsid w:val="003513EF"/>
    <w:rsid w:val="00483A5E"/>
    <w:rsid w:val="0066653B"/>
    <w:rsid w:val="00681E09"/>
    <w:rsid w:val="00826841"/>
    <w:rsid w:val="00A1621D"/>
    <w:rsid w:val="00AB590D"/>
    <w:rsid w:val="00C73425"/>
    <w:rsid w:val="00CF3E88"/>
    <w:rsid w:val="00EA30E5"/>
    <w:rsid w:val="00F71AD7"/>
    <w:rsid w:val="00F728BF"/>
    <w:rsid w:val="00FB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4"/>
    <o:shapelayout v:ext="edit">
      <o:idmap v:ext="edit" data="1"/>
    </o:shapelayout>
  </w:shapeDefaults>
  <w:decimalSymbol w:val="."/>
  <w:listSeparator w:val=","/>
  <w14:docId w14:val="2846ADFC"/>
  <w15:chartTrackingRefBased/>
  <w15:docId w15:val="{A973CFC6-BCCB-40C2-9288-5A9438020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6841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39"/>
    <w:rsid w:val="00826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7BD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3A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A5E"/>
  </w:style>
  <w:style w:type="paragraph" w:styleId="Footer">
    <w:name w:val="footer"/>
    <w:basedOn w:val="Normal"/>
    <w:link w:val="FooterChar"/>
    <w:uiPriority w:val="99"/>
    <w:unhideWhenUsed/>
    <w:rsid w:val="00483A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A5E"/>
  </w:style>
  <w:style w:type="paragraph" w:styleId="BalloonText">
    <w:name w:val="Balloon Text"/>
    <w:basedOn w:val="Normal"/>
    <w:link w:val="BalloonTextChar"/>
    <w:uiPriority w:val="99"/>
    <w:semiHidden/>
    <w:unhideWhenUsed/>
    <w:rsid w:val="00145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8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ducation.ne.gov/sped/assessment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63A4E5F</Template>
  <TotalTime>1</TotalTime>
  <Pages>1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Department of Education</Company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Heater</dc:creator>
  <cp:keywords/>
  <dc:description/>
  <cp:lastModifiedBy>Sharon Heater</cp:lastModifiedBy>
  <cp:revision>3</cp:revision>
  <cp:lastPrinted>2019-07-09T13:12:00Z</cp:lastPrinted>
  <dcterms:created xsi:type="dcterms:W3CDTF">2019-10-04T18:41:00Z</dcterms:created>
  <dcterms:modified xsi:type="dcterms:W3CDTF">2019-10-04T18:42:00Z</dcterms:modified>
</cp:coreProperties>
</file>