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03" w:rsidRDefault="005D6303" w:rsidP="005D6303">
      <w:pPr>
        <w:pStyle w:val="NoSpacing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3" name="Picture 3" descr="Official N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ND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913" w:rsidRPr="000C50BA" w:rsidRDefault="005D6303" w:rsidP="005D6303">
      <w:pPr>
        <w:pStyle w:val="NoSpacing"/>
        <w:spacing w:line="276" w:lineRule="auto"/>
        <w:ind w:left="216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F13FAC" w:rsidRPr="000C50BA">
        <w:rPr>
          <w:rFonts w:ascii="Arial" w:hAnsi="Arial" w:cs="Arial"/>
          <w:b/>
          <w:sz w:val="18"/>
          <w:szCs w:val="18"/>
        </w:rPr>
        <w:t>Nebraska Department of Education</w:t>
      </w:r>
    </w:p>
    <w:p w:rsidR="00F13FAC" w:rsidRPr="000C50BA" w:rsidRDefault="00F13FAC" w:rsidP="005D6303">
      <w:pPr>
        <w:pStyle w:val="NoSpacing"/>
        <w:ind w:left="2880" w:firstLine="720"/>
        <w:rPr>
          <w:rFonts w:ascii="Arial" w:hAnsi="Arial" w:cs="Arial"/>
          <w:sz w:val="18"/>
          <w:szCs w:val="18"/>
        </w:rPr>
      </w:pPr>
      <w:r w:rsidRPr="000C50BA">
        <w:rPr>
          <w:rFonts w:ascii="Arial" w:hAnsi="Arial" w:cs="Arial"/>
          <w:sz w:val="18"/>
          <w:szCs w:val="18"/>
        </w:rPr>
        <w:t>Special Education Office</w:t>
      </w:r>
    </w:p>
    <w:p w:rsidR="00F13FAC" w:rsidRPr="000C50BA" w:rsidRDefault="00F13FAC" w:rsidP="005D6303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proofErr w:type="gramStart"/>
      <w:r w:rsidRPr="000C50BA">
        <w:rPr>
          <w:rFonts w:ascii="Arial" w:hAnsi="Arial" w:cs="Arial"/>
          <w:sz w:val="18"/>
          <w:szCs w:val="18"/>
        </w:rPr>
        <w:t>301</w:t>
      </w:r>
      <w:proofErr w:type="gramEnd"/>
      <w:r w:rsidRPr="000C50BA">
        <w:rPr>
          <w:rFonts w:ascii="Arial" w:hAnsi="Arial" w:cs="Arial"/>
          <w:sz w:val="18"/>
          <w:szCs w:val="18"/>
        </w:rPr>
        <w:t xml:space="preserve"> Centennial Mall South   P.O.  Box 94987</w:t>
      </w:r>
    </w:p>
    <w:p w:rsidR="00F13FAC" w:rsidRPr="000C50BA" w:rsidRDefault="00F13FAC" w:rsidP="005D6303">
      <w:pPr>
        <w:pStyle w:val="NoSpacing"/>
        <w:ind w:left="2880" w:firstLine="720"/>
        <w:rPr>
          <w:rFonts w:ascii="Arial" w:hAnsi="Arial" w:cs="Arial"/>
          <w:sz w:val="18"/>
          <w:szCs w:val="18"/>
        </w:rPr>
      </w:pPr>
      <w:r w:rsidRPr="000C50BA">
        <w:rPr>
          <w:rFonts w:ascii="Arial" w:hAnsi="Arial" w:cs="Arial"/>
          <w:sz w:val="18"/>
          <w:szCs w:val="18"/>
        </w:rPr>
        <w:t>Lincoln, NE  68509-4987</w:t>
      </w:r>
    </w:p>
    <w:p w:rsidR="009A7C36" w:rsidRDefault="009A7C36" w:rsidP="009753BF">
      <w:pPr>
        <w:pStyle w:val="NoSpacing"/>
        <w:spacing w:line="276" w:lineRule="auto"/>
        <w:rPr>
          <w:rFonts w:ascii="Arial" w:hAnsi="Arial" w:cs="Arial"/>
          <w:b/>
        </w:rPr>
      </w:pPr>
    </w:p>
    <w:p w:rsidR="00C50732" w:rsidRDefault="00C50732" w:rsidP="009753BF">
      <w:pPr>
        <w:pStyle w:val="NoSpacing"/>
        <w:spacing w:line="276" w:lineRule="auto"/>
        <w:rPr>
          <w:rFonts w:ascii="Arial" w:hAnsi="Arial" w:cs="Arial"/>
          <w:b/>
        </w:rPr>
      </w:pPr>
    </w:p>
    <w:p w:rsidR="00F13FAC" w:rsidRPr="00442BC5" w:rsidRDefault="00F13FAC" w:rsidP="00F13FAC">
      <w:pPr>
        <w:pStyle w:val="NoSpacing"/>
        <w:jc w:val="center"/>
        <w:rPr>
          <w:rFonts w:ascii="Arial" w:hAnsi="Arial" w:cs="Arial"/>
          <w:b/>
        </w:rPr>
      </w:pPr>
      <w:r w:rsidRPr="009A7C36">
        <w:rPr>
          <w:rFonts w:ascii="Arial" w:hAnsi="Arial" w:cs="Arial"/>
          <w:b/>
        </w:rPr>
        <w:t xml:space="preserve">Students </w:t>
      </w:r>
      <w:proofErr w:type="gramStart"/>
      <w:r w:rsidRPr="00442BC5">
        <w:rPr>
          <w:rFonts w:ascii="Arial" w:hAnsi="Arial" w:cs="Arial"/>
          <w:b/>
        </w:rPr>
        <w:t>With</w:t>
      </w:r>
      <w:proofErr w:type="gramEnd"/>
      <w:r w:rsidRPr="00442BC5">
        <w:rPr>
          <w:rFonts w:ascii="Arial" w:hAnsi="Arial" w:cs="Arial"/>
          <w:b/>
        </w:rPr>
        <w:t xml:space="preserve"> </w:t>
      </w:r>
      <w:r w:rsidR="00FB59D2" w:rsidRPr="00442BC5">
        <w:rPr>
          <w:rFonts w:ascii="Arial" w:hAnsi="Arial" w:cs="Arial"/>
          <w:b/>
        </w:rPr>
        <w:t xml:space="preserve">the Most Significant Cognitive </w:t>
      </w:r>
      <w:r w:rsidRPr="00442BC5">
        <w:rPr>
          <w:rFonts w:ascii="Arial" w:hAnsi="Arial" w:cs="Arial"/>
          <w:b/>
        </w:rPr>
        <w:t xml:space="preserve">Disabilities </w:t>
      </w:r>
    </w:p>
    <w:p w:rsidR="00F13FAC" w:rsidRPr="00442BC5" w:rsidRDefault="00F13FAC" w:rsidP="00F13FAC">
      <w:pPr>
        <w:pStyle w:val="NoSpacing"/>
        <w:jc w:val="center"/>
        <w:rPr>
          <w:rFonts w:ascii="Arial" w:hAnsi="Arial" w:cs="Arial"/>
          <w:b/>
        </w:rPr>
      </w:pPr>
      <w:r w:rsidRPr="00442BC5">
        <w:rPr>
          <w:rFonts w:ascii="Arial" w:hAnsi="Arial" w:cs="Arial"/>
          <w:b/>
        </w:rPr>
        <w:t xml:space="preserve">Taking the </w:t>
      </w:r>
      <w:r w:rsidR="00AB3114" w:rsidRPr="00442BC5">
        <w:rPr>
          <w:rFonts w:ascii="Arial" w:hAnsi="Arial" w:cs="Arial"/>
          <w:b/>
        </w:rPr>
        <w:t>NSCAS</w:t>
      </w:r>
      <w:r w:rsidRPr="00442BC5">
        <w:rPr>
          <w:rFonts w:ascii="Arial" w:hAnsi="Arial" w:cs="Arial"/>
          <w:b/>
        </w:rPr>
        <w:t>-Alternate Assessment</w:t>
      </w:r>
      <w:r w:rsidR="00AB3114" w:rsidRPr="00442BC5">
        <w:rPr>
          <w:rFonts w:ascii="Arial" w:hAnsi="Arial" w:cs="Arial"/>
          <w:b/>
        </w:rPr>
        <w:t>s</w:t>
      </w:r>
    </w:p>
    <w:p w:rsidR="00F13FAC" w:rsidRPr="00442BC5" w:rsidRDefault="00F13FAC" w:rsidP="00F13FAC">
      <w:pPr>
        <w:pStyle w:val="NoSpacing"/>
        <w:jc w:val="center"/>
        <w:rPr>
          <w:rFonts w:ascii="Arial" w:hAnsi="Arial" w:cs="Arial"/>
          <w:b/>
        </w:rPr>
      </w:pPr>
      <w:r w:rsidRPr="00442BC5">
        <w:rPr>
          <w:rFonts w:ascii="Arial" w:hAnsi="Arial" w:cs="Arial"/>
          <w:b/>
        </w:rPr>
        <w:t xml:space="preserve">1.0 PERCENT </w:t>
      </w:r>
      <w:r w:rsidR="00AB3114" w:rsidRPr="00442BC5">
        <w:rPr>
          <w:rFonts w:ascii="Arial" w:hAnsi="Arial" w:cs="Arial"/>
          <w:b/>
        </w:rPr>
        <w:t>THRESHOLD</w:t>
      </w:r>
      <w:r w:rsidRPr="00442BC5">
        <w:rPr>
          <w:rFonts w:ascii="Arial" w:hAnsi="Arial" w:cs="Arial"/>
          <w:b/>
        </w:rPr>
        <w:t xml:space="preserve"> ON </w:t>
      </w:r>
      <w:r w:rsidR="00AB3114" w:rsidRPr="00442BC5">
        <w:rPr>
          <w:rFonts w:ascii="Arial" w:hAnsi="Arial" w:cs="Arial"/>
          <w:b/>
          <w:i/>
        </w:rPr>
        <w:t>PARTICIPATION</w:t>
      </w:r>
      <w:r w:rsidRPr="00442BC5">
        <w:rPr>
          <w:rFonts w:ascii="Arial" w:hAnsi="Arial" w:cs="Arial"/>
          <w:b/>
          <w:i/>
        </w:rPr>
        <w:t xml:space="preserve"> </w:t>
      </w:r>
    </w:p>
    <w:p w:rsidR="00F13FAC" w:rsidRPr="00442BC5" w:rsidRDefault="00F13FAC" w:rsidP="009753BF">
      <w:pPr>
        <w:pStyle w:val="NoSpacing"/>
        <w:spacing w:line="276" w:lineRule="auto"/>
        <w:rPr>
          <w:rFonts w:ascii="Arial" w:hAnsi="Arial" w:cs="Arial"/>
          <w:b/>
        </w:rPr>
      </w:pPr>
    </w:p>
    <w:p w:rsidR="00C50732" w:rsidRDefault="00C50732" w:rsidP="009753BF">
      <w:pPr>
        <w:pStyle w:val="NoSpacing"/>
        <w:spacing w:line="276" w:lineRule="auto"/>
        <w:rPr>
          <w:rFonts w:ascii="Arial" w:hAnsi="Arial" w:cs="Arial"/>
          <w:b/>
        </w:rPr>
      </w:pPr>
    </w:p>
    <w:p w:rsidR="009753BF" w:rsidRDefault="00E43978" w:rsidP="009A7C36">
      <w:pPr>
        <w:pStyle w:val="NoSpacing"/>
        <w:jc w:val="center"/>
        <w:rPr>
          <w:rFonts w:ascii="Arial" w:hAnsi="Arial" w:cs="Arial"/>
          <w:b/>
          <w:color w:val="0066FF"/>
        </w:rPr>
      </w:pPr>
      <w:r w:rsidRPr="009A7C36">
        <w:rPr>
          <w:rFonts w:ascii="Arial" w:hAnsi="Arial" w:cs="Arial"/>
          <w:b/>
          <w:color w:val="0066FF"/>
        </w:rPr>
        <w:t>BACKGROUND INFORMATION</w:t>
      </w:r>
    </w:p>
    <w:p w:rsidR="009A7C36" w:rsidRPr="009A7C36" w:rsidRDefault="009A7C36" w:rsidP="009A7C36">
      <w:pPr>
        <w:pStyle w:val="NoSpacing"/>
        <w:jc w:val="center"/>
        <w:rPr>
          <w:rFonts w:ascii="Arial" w:hAnsi="Arial" w:cs="Arial"/>
          <w:b/>
          <w:color w:val="0066FF"/>
        </w:rPr>
      </w:pPr>
    </w:p>
    <w:p w:rsidR="008844B2" w:rsidRPr="00A56854" w:rsidRDefault="008844B2" w:rsidP="00F13FAC">
      <w:pPr>
        <w:pStyle w:val="NoSpacing"/>
        <w:rPr>
          <w:rFonts w:ascii="Arial" w:hAnsi="Arial" w:cs="Arial"/>
        </w:rPr>
      </w:pPr>
      <w:r w:rsidRPr="00A56854">
        <w:rPr>
          <w:rFonts w:ascii="Arial" w:hAnsi="Arial" w:cs="Arial"/>
        </w:rPr>
        <w:t xml:space="preserve">The federal </w:t>
      </w:r>
      <w:r w:rsidR="00783767">
        <w:rPr>
          <w:rFonts w:ascii="Arial" w:hAnsi="Arial" w:cs="Arial"/>
        </w:rPr>
        <w:t xml:space="preserve">Every Student Succeeds Act (ESSA) of </w:t>
      </w:r>
      <w:bookmarkStart w:id="0" w:name="_GoBack"/>
      <w:bookmarkEnd w:id="0"/>
      <w:r w:rsidR="00783767">
        <w:rPr>
          <w:rFonts w:ascii="Arial" w:hAnsi="Arial" w:cs="Arial"/>
        </w:rPr>
        <w:t>2015, which reauthorizes the Elementary,</w:t>
      </w:r>
      <w:r w:rsidR="00783767" w:rsidRPr="00A56854">
        <w:rPr>
          <w:rFonts w:ascii="Arial" w:hAnsi="Arial" w:cs="Arial"/>
        </w:rPr>
        <w:t xml:space="preserve"> and Secondary Education Act</w:t>
      </w:r>
      <w:r w:rsidR="00783767">
        <w:rPr>
          <w:rFonts w:ascii="Arial" w:hAnsi="Arial" w:cs="Arial"/>
        </w:rPr>
        <w:t xml:space="preserve"> of 2001, </w:t>
      </w:r>
      <w:r w:rsidR="00D2162B" w:rsidRPr="00A56854">
        <w:rPr>
          <w:rFonts w:ascii="Arial" w:hAnsi="Arial" w:cs="Arial"/>
        </w:rPr>
        <w:t>and the Individuals with Disabilities Act A</w:t>
      </w:r>
      <w:r w:rsidR="008841BB" w:rsidRPr="00A56854">
        <w:rPr>
          <w:rFonts w:ascii="Arial" w:hAnsi="Arial" w:cs="Arial"/>
        </w:rPr>
        <w:t>mendments (IDEA) of 1997, stipul</w:t>
      </w:r>
      <w:r w:rsidR="00D2162B" w:rsidRPr="00A56854">
        <w:rPr>
          <w:rFonts w:ascii="Arial" w:hAnsi="Arial" w:cs="Arial"/>
        </w:rPr>
        <w:t>ate th</w:t>
      </w:r>
      <w:r w:rsidR="008841BB" w:rsidRPr="00A56854">
        <w:rPr>
          <w:rFonts w:ascii="Arial" w:hAnsi="Arial" w:cs="Arial"/>
        </w:rPr>
        <w:t>a</w:t>
      </w:r>
      <w:r w:rsidR="00B5248B" w:rsidRPr="00A56854">
        <w:rPr>
          <w:rFonts w:ascii="Arial" w:hAnsi="Arial" w:cs="Arial"/>
        </w:rPr>
        <w:t>t all students</w:t>
      </w:r>
      <w:r w:rsidR="00D2162B" w:rsidRPr="00A56854">
        <w:rPr>
          <w:rFonts w:ascii="Arial" w:hAnsi="Arial" w:cs="Arial"/>
        </w:rPr>
        <w:t>,</w:t>
      </w:r>
      <w:r w:rsidR="00502532" w:rsidRPr="00A56854">
        <w:rPr>
          <w:rFonts w:ascii="Arial" w:hAnsi="Arial" w:cs="Arial"/>
        </w:rPr>
        <w:t xml:space="preserve"> </w:t>
      </w:r>
      <w:r w:rsidR="00D2162B" w:rsidRPr="00A56854">
        <w:rPr>
          <w:rFonts w:ascii="Arial" w:hAnsi="Arial" w:cs="Arial"/>
        </w:rPr>
        <w:t>including</w:t>
      </w:r>
      <w:r w:rsidR="008841BB" w:rsidRPr="00A56854">
        <w:rPr>
          <w:rFonts w:ascii="Arial" w:hAnsi="Arial" w:cs="Arial"/>
        </w:rPr>
        <w:t xml:space="preserve"> </w:t>
      </w:r>
      <w:r w:rsidR="00D2162B" w:rsidRPr="00A56854">
        <w:rPr>
          <w:rFonts w:ascii="Arial" w:hAnsi="Arial" w:cs="Arial"/>
        </w:rPr>
        <w:t xml:space="preserve">those with disabilities, must participate in state </w:t>
      </w:r>
      <w:r w:rsidR="00E43978" w:rsidRPr="00A56854">
        <w:rPr>
          <w:rFonts w:ascii="Arial" w:hAnsi="Arial" w:cs="Arial"/>
        </w:rPr>
        <w:t xml:space="preserve">and district-wide </w:t>
      </w:r>
      <w:r w:rsidR="00D2162B" w:rsidRPr="00A56854">
        <w:rPr>
          <w:rFonts w:ascii="Arial" w:hAnsi="Arial" w:cs="Arial"/>
        </w:rPr>
        <w:t xml:space="preserve">assessments.  In Nebraska, the following three options </w:t>
      </w:r>
      <w:r w:rsidR="00862CE6">
        <w:rPr>
          <w:rFonts w:ascii="Arial" w:hAnsi="Arial" w:cs="Arial"/>
        </w:rPr>
        <w:t>are available</w:t>
      </w:r>
      <w:r w:rsidR="00D2162B" w:rsidRPr="00A56854">
        <w:rPr>
          <w:rFonts w:ascii="Arial" w:hAnsi="Arial" w:cs="Arial"/>
        </w:rPr>
        <w:t xml:space="preserve">:  </w:t>
      </w:r>
    </w:p>
    <w:p w:rsidR="000C50BA" w:rsidRPr="00A56854" w:rsidRDefault="008841BB" w:rsidP="000C50BA">
      <w:pPr>
        <w:pStyle w:val="NoSpacing"/>
        <w:numPr>
          <w:ilvl w:val="0"/>
          <w:numId w:val="2"/>
        </w:numPr>
        <w:ind w:left="810"/>
        <w:rPr>
          <w:rFonts w:ascii="Arial" w:hAnsi="Arial" w:cs="Arial"/>
        </w:rPr>
      </w:pPr>
      <w:r w:rsidRPr="00A56854">
        <w:rPr>
          <w:rFonts w:ascii="Arial" w:hAnsi="Arial" w:cs="Arial"/>
        </w:rPr>
        <w:t xml:space="preserve">participation in the regular state assessments </w:t>
      </w:r>
      <w:r w:rsidRPr="00AB3114">
        <w:rPr>
          <w:rFonts w:ascii="Arial" w:hAnsi="Arial" w:cs="Arial"/>
        </w:rPr>
        <w:t>(</w:t>
      </w:r>
      <w:r w:rsidR="00AB3114">
        <w:rPr>
          <w:rFonts w:ascii="Arial" w:hAnsi="Arial" w:cs="Arial"/>
        </w:rPr>
        <w:t>NSCAS ELA, Math, Science and ACT</w:t>
      </w:r>
      <w:r w:rsidR="000C50BA" w:rsidRPr="00A56854">
        <w:rPr>
          <w:rFonts w:ascii="Arial" w:hAnsi="Arial" w:cs="Arial"/>
        </w:rPr>
        <w:t xml:space="preserve">) without </w:t>
      </w:r>
      <w:r w:rsidR="00862CE6">
        <w:rPr>
          <w:rFonts w:ascii="Arial" w:hAnsi="Arial" w:cs="Arial"/>
        </w:rPr>
        <w:t>accommodations</w:t>
      </w:r>
      <w:r w:rsidR="009753BF" w:rsidRPr="00A56854">
        <w:rPr>
          <w:rFonts w:ascii="Arial" w:hAnsi="Arial" w:cs="Arial"/>
        </w:rPr>
        <w:t>;</w:t>
      </w:r>
    </w:p>
    <w:p w:rsidR="000C50BA" w:rsidRPr="00A56854" w:rsidRDefault="008841BB" w:rsidP="000C50BA">
      <w:pPr>
        <w:pStyle w:val="NoSpacing"/>
        <w:numPr>
          <w:ilvl w:val="0"/>
          <w:numId w:val="2"/>
        </w:numPr>
        <w:ind w:left="810"/>
        <w:rPr>
          <w:rFonts w:ascii="Arial" w:hAnsi="Arial" w:cs="Arial"/>
        </w:rPr>
      </w:pPr>
      <w:r w:rsidRPr="00A56854">
        <w:rPr>
          <w:rFonts w:ascii="Arial" w:hAnsi="Arial" w:cs="Arial"/>
        </w:rPr>
        <w:t>participation in the regular state assessment</w:t>
      </w:r>
      <w:r w:rsidR="00862CE6">
        <w:rPr>
          <w:rFonts w:ascii="Arial" w:hAnsi="Arial" w:cs="Arial"/>
        </w:rPr>
        <w:t xml:space="preserve"> </w:t>
      </w:r>
      <w:r w:rsidR="00AB3114" w:rsidRPr="00AB3114">
        <w:rPr>
          <w:rFonts w:ascii="Arial" w:hAnsi="Arial" w:cs="Arial"/>
        </w:rPr>
        <w:t>(</w:t>
      </w:r>
      <w:r w:rsidR="00AB3114">
        <w:rPr>
          <w:rFonts w:ascii="Arial" w:hAnsi="Arial" w:cs="Arial"/>
        </w:rPr>
        <w:t>NSCAS ELA, Math, Science and ACT</w:t>
      </w:r>
      <w:r w:rsidR="00AB3114" w:rsidRPr="00A56854">
        <w:rPr>
          <w:rFonts w:ascii="Arial" w:hAnsi="Arial" w:cs="Arial"/>
        </w:rPr>
        <w:t xml:space="preserve">) </w:t>
      </w:r>
      <w:r w:rsidRPr="00A56854">
        <w:rPr>
          <w:rFonts w:ascii="Arial" w:hAnsi="Arial" w:cs="Arial"/>
        </w:rPr>
        <w:t>with accommodations;</w:t>
      </w:r>
      <w:r w:rsidR="000C50BA" w:rsidRPr="00A56854">
        <w:rPr>
          <w:rFonts w:ascii="Arial" w:hAnsi="Arial" w:cs="Arial"/>
        </w:rPr>
        <w:t xml:space="preserve"> </w:t>
      </w:r>
    </w:p>
    <w:p w:rsidR="00F13FAC" w:rsidRPr="00A56854" w:rsidRDefault="009753BF" w:rsidP="000C50BA">
      <w:pPr>
        <w:pStyle w:val="NoSpacing"/>
        <w:numPr>
          <w:ilvl w:val="0"/>
          <w:numId w:val="2"/>
        </w:numPr>
        <w:ind w:left="810"/>
        <w:rPr>
          <w:rFonts w:ascii="Arial" w:hAnsi="Arial" w:cs="Arial"/>
        </w:rPr>
      </w:pPr>
      <w:proofErr w:type="gramStart"/>
      <w:r w:rsidRPr="00A56854">
        <w:rPr>
          <w:rFonts w:ascii="Arial" w:hAnsi="Arial" w:cs="Arial"/>
        </w:rPr>
        <w:t>p</w:t>
      </w:r>
      <w:r w:rsidR="008841BB" w:rsidRPr="00A56854">
        <w:rPr>
          <w:rFonts w:ascii="Arial" w:hAnsi="Arial" w:cs="Arial"/>
        </w:rPr>
        <w:t>articipation</w:t>
      </w:r>
      <w:proofErr w:type="gramEnd"/>
      <w:r w:rsidR="008841BB" w:rsidRPr="00A56854">
        <w:rPr>
          <w:rFonts w:ascii="Arial" w:hAnsi="Arial" w:cs="Arial"/>
        </w:rPr>
        <w:t xml:space="preserve"> in </w:t>
      </w:r>
      <w:r w:rsidRPr="00A56854">
        <w:rPr>
          <w:rFonts w:ascii="Arial" w:hAnsi="Arial" w:cs="Arial"/>
        </w:rPr>
        <w:t>the state</w:t>
      </w:r>
      <w:r w:rsidR="008841BB" w:rsidRPr="00A56854">
        <w:rPr>
          <w:rFonts w:ascii="Arial" w:hAnsi="Arial" w:cs="Arial"/>
        </w:rPr>
        <w:t xml:space="preserve"> alternat</w:t>
      </w:r>
      <w:r w:rsidRPr="00A56854">
        <w:rPr>
          <w:rFonts w:ascii="Arial" w:hAnsi="Arial" w:cs="Arial"/>
        </w:rPr>
        <w:t xml:space="preserve">e assessment </w:t>
      </w:r>
      <w:r w:rsidR="00AB3114" w:rsidRPr="00AB3114">
        <w:rPr>
          <w:rFonts w:ascii="Arial" w:hAnsi="Arial" w:cs="Arial"/>
        </w:rPr>
        <w:t>(</w:t>
      </w:r>
      <w:r w:rsidR="00AB3114">
        <w:rPr>
          <w:rFonts w:ascii="Arial" w:hAnsi="Arial" w:cs="Arial"/>
        </w:rPr>
        <w:t>NSCAS – AA in ELA, Math and Science</w:t>
      </w:r>
      <w:r w:rsidR="00AB3114" w:rsidRPr="00A56854">
        <w:rPr>
          <w:rFonts w:ascii="Arial" w:hAnsi="Arial" w:cs="Arial"/>
        </w:rPr>
        <w:t xml:space="preserve">) </w:t>
      </w:r>
      <w:r w:rsidRPr="00A56854">
        <w:rPr>
          <w:rFonts w:ascii="Arial" w:hAnsi="Arial" w:cs="Arial"/>
        </w:rPr>
        <w:t>with or without accommodations</w:t>
      </w:r>
      <w:r w:rsidR="00862CE6">
        <w:rPr>
          <w:rFonts w:ascii="Arial" w:hAnsi="Arial" w:cs="Arial"/>
        </w:rPr>
        <w:t>.</w:t>
      </w:r>
    </w:p>
    <w:p w:rsidR="00CB2AF3" w:rsidRPr="00CB2AF3" w:rsidRDefault="00B5248B" w:rsidP="00E27D52">
      <w:pPr>
        <w:pStyle w:val="NoSpacing"/>
        <w:rPr>
          <w:rFonts w:ascii="Arial" w:hAnsi="Arial" w:cs="Arial"/>
        </w:rPr>
      </w:pPr>
      <w:r w:rsidRPr="00A56854">
        <w:rPr>
          <w:rFonts w:ascii="Arial" w:hAnsi="Arial" w:cs="Arial"/>
        </w:rPr>
        <w:t xml:space="preserve">The determination </w:t>
      </w:r>
      <w:r w:rsidR="00C439F2" w:rsidRPr="00A56854">
        <w:rPr>
          <w:rFonts w:ascii="Arial" w:hAnsi="Arial" w:cs="Arial"/>
        </w:rPr>
        <w:t xml:space="preserve">of how a student with disabilities </w:t>
      </w:r>
      <w:r w:rsidRPr="00A56854">
        <w:rPr>
          <w:rFonts w:ascii="Arial" w:hAnsi="Arial" w:cs="Arial"/>
        </w:rPr>
        <w:t>participate</w:t>
      </w:r>
      <w:r w:rsidR="00C439F2" w:rsidRPr="00A56854">
        <w:rPr>
          <w:rFonts w:ascii="Arial" w:hAnsi="Arial" w:cs="Arial"/>
        </w:rPr>
        <w:t>s</w:t>
      </w:r>
      <w:r w:rsidRPr="00A56854">
        <w:rPr>
          <w:rFonts w:ascii="Arial" w:hAnsi="Arial" w:cs="Arial"/>
        </w:rPr>
        <w:t xml:space="preserve"> in </w:t>
      </w:r>
      <w:r w:rsidR="00AB3114">
        <w:rPr>
          <w:rFonts w:ascii="Arial" w:hAnsi="Arial" w:cs="Arial"/>
        </w:rPr>
        <w:t>NSCAS</w:t>
      </w:r>
      <w:r w:rsidRPr="00A56854">
        <w:rPr>
          <w:rFonts w:ascii="Arial" w:hAnsi="Arial" w:cs="Arial"/>
        </w:rPr>
        <w:t xml:space="preserve"> assessments </w:t>
      </w:r>
      <w:proofErr w:type="gramStart"/>
      <w:r w:rsidRPr="00A56854">
        <w:rPr>
          <w:rFonts w:ascii="Arial" w:hAnsi="Arial" w:cs="Arial"/>
        </w:rPr>
        <w:t>is made</w:t>
      </w:r>
      <w:proofErr w:type="gramEnd"/>
      <w:r w:rsidRPr="00A56854">
        <w:rPr>
          <w:rFonts w:ascii="Arial" w:hAnsi="Arial" w:cs="Arial"/>
        </w:rPr>
        <w:t xml:space="preserve"> </w:t>
      </w:r>
      <w:r w:rsidR="00F13FAC" w:rsidRPr="00A56854">
        <w:rPr>
          <w:rFonts w:ascii="Arial" w:hAnsi="Arial" w:cs="Arial"/>
        </w:rPr>
        <w:t xml:space="preserve">during the </w:t>
      </w:r>
      <w:r w:rsidR="00C439F2" w:rsidRPr="00A56854">
        <w:rPr>
          <w:rFonts w:ascii="Arial" w:hAnsi="Arial" w:cs="Arial"/>
        </w:rPr>
        <w:t xml:space="preserve">student’s </w:t>
      </w:r>
      <w:r w:rsidR="00862CE6">
        <w:rPr>
          <w:rFonts w:ascii="Arial" w:hAnsi="Arial" w:cs="Arial"/>
        </w:rPr>
        <w:t>annual</w:t>
      </w:r>
      <w:r w:rsidR="00F13FAC" w:rsidRPr="00A56854">
        <w:rPr>
          <w:rFonts w:ascii="Arial" w:hAnsi="Arial" w:cs="Arial"/>
        </w:rPr>
        <w:t xml:space="preserve"> IEP meeting </w:t>
      </w:r>
      <w:r w:rsidRPr="00A56854">
        <w:rPr>
          <w:rFonts w:ascii="Arial" w:hAnsi="Arial" w:cs="Arial"/>
        </w:rPr>
        <w:t xml:space="preserve">by </w:t>
      </w:r>
      <w:r w:rsidR="00C439F2" w:rsidRPr="00A56854">
        <w:rPr>
          <w:rFonts w:ascii="Arial" w:hAnsi="Arial" w:cs="Arial"/>
        </w:rPr>
        <w:t>the</w:t>
      </w:r>
      <w:r w:rsidR="00CB2AF3">
        <w:rPr>
          <w:rFonts w:ascii="Arial" w:hAnsi="Arial" w:cs="Arial"/>
        </w:rPr>
        <w:t xml:space="preserve"> IEP team. </w:t>
      </w:r>
      <w:r w:rsidR="00C439F2" w:rsidRPr="00CB2AF3">
        <w:rPr>
          <w:rFonts w:ascii="Arial" w:hAnsi="Arial" w:cs="Arial"/>
        </w:rPr>
        <w:t xml:space="preserve">The </w:t>
      </w:r>
      <w:r w:rsidR="00AB3114" w:rsidRPr="00CB2AF3">
        <w:rPr>
          <w:rFonts w:ascii="Arial" w:hAnsi="Arial" w:cs="Arial"/>
        </w:rPr>
        <w:t xml:space="preserve">following documents </w:t>
      </w:r>
      <w:proofErr w:type="gramStart"/>
      <w:r w:rsidR="00AB3114" w:rsidRPr="00CB2AF3">
        <w:rPr>
          <w:rFonts w:ascii="Arial" w:hAnsi="Arial" w:cs="Arial"/>
        </w:rPr>
        <w:t>should be used</w:t>
      </w:r>
      <w:proofErr w:type="gramEnd"/>
      <w:r w:rsidR="00AB3114" w:rsidRPr="00CB2AF3">
        <w:rPr>
          <w:rFonts w:ascii="Arial" w:hAnsi="Arial" w:cs="Arial"/>
        </w:rPr>
        <w:t xml:space="preserve"> to help make the appropriate decision</w:t>
      </w:r>
      <w:r w:rsidR="00CB2AF3" w:rsidRPr="00CB2AF3">
        <w:rPr>
          <w:rFonts w:ascii="Arial" w:hAnsi="Arial" w:cs="Arial"/>
        </w:rPr>
        <w:t xml:space="preserve"> on which assessment the student will participate in:</w:t>
      </w:r>
    </w:p>
    <w:p w:rsidR="00CB2AF3" w:rsidRPr="00CB2AF3" w:rsidRDefault="00CB2AF3" w:rsidP="00CB2AF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CB2AF3">
        <w:rPr>
          <w:rFonts w:ascii="Arial" w:hAnsi="Arial" w:cs="Arial"/>
        </w:rPr>
        <w:t>IEP Team Decision Making Flow Chart</w:t>
      </w:r>
    </w:p>
    <w:p w:rsidR="00CB2AF3" w:rsidRPr="00CB2AF3" w:rsidRDefault="00CB2AF3" w:rsidP="00CB2AF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CB2AF3">
        <w:rPr>
          <w:rFonts w:ascii="Arial" w:hAnsi="Arial" w:cs="Arial"/>
        </w:rPr>
        <w:t>IEP Team Decision Making Guidelines for Nebraska Statewide Assessments</w:t>
      </w:r>
    </w:p>
    <w:p w:rsidR="00CB2AF3" w:rsidRDefault="00CB2AF3" w:rsidP="00CB2AF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CB2AF3">
        <w:rPr>
          <w:rFonts w:ascii="Arial" w:hAnsi="Arial" w:cs="Arial"/>
        </w:rPr>
        <w:t>Alternate Assessment Criteria</w:t>
      </w:r>
    </w:p>
    <w:p w:rsidR="00CB2AF3" w:rsidRDefault="00CB2AF3" w:rsidP="00CB2AF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NSCAS Summative and Alternate Accessibility Manual</w:t>
      </w:r>
    </w:p>
    <w:p w:rsidR="00CB2AF3" w:rsidRPr="00CB2AF3" w:rsidRDefault="00CB2AF3" w:rsidP="00CB2AF3">
      <w:pPr>
        <w:pStyle w:val="NoSpacing"/>
        <w:ind w:left="720"/>
        <w:rPr>
          <w:rFonts w:ascii="Arial" w:hAnsi="Arial" w:cs="Arial"/>
        </w:rPr>
      </w:pPr>
    </w:p>
    <w:p w:rsidR="00AB3114" w:rsidRDefault="00CB2AF3" w:rsidP="00E27D52">
      <w:pPr>
        <w:pStyle w:val="NoSpacing"/>
        <w:rPr>
          <w:rFonts w:ascii="Arial" w:hAnsi="Arial" w:cs="Arial"/>
        </w:rPr>
      </w:pPr>
      <w:r w:rsidRPr="00CB2AF3">
        <w:rPr>
          <w:rFonts w:ascii="Arial" w:hAnsi="Arial" w:cs="Arial"/>
        </w:rPr>
        <w:t>The</w:t>
      </w:r>
      <w:r>
        <w:rPr>
          <w:rFonts w:ascii="Arial" w:hAnsi="Arial" w:cs="Arial"/>
        </w:rPr>
        <w:t>se</w:t>
      </w:r>
      <w:r w:rsidRPr="00CB2AF3">
        <w:rPr>
          <w:rFonts w:ascii="Arial" w:hAnsi="Arial" w:cs="Arial"/>
        </w:rPr>
        <w:t xml:space="preserve"> documents </w:t>
      </w:r>
      <w:proofErr w:type="gramStart"/>
      <w:r w:rsidRPr="00CB2AF3">
        <w:rPr>
          <w:rFonts w:ascii="Arial" w:hAnsi="Arial" w:cs="Arial"/>
        </w:rPr>
        <w:t xml:space="preserve">can </w:t>
      </w:r>
      <w:r w:rsidR="00AB3114" w:rsidRPr="00CB2AF3">
        <w:rPr>
          <w:rFonts w:ascii="Arial" w:hAnsi="Arial" w:cs="Arial"/>
        </w:rPr>
        <w:t>be found</w:t>
      </w:r>
      <w:proofErr w:type="gramEnd"/>
      <w:r w:rsidR="00AB3114" w:rsidRPr="00CB2AF3">
        <w:rPr>
          <w:rFonts w:ascii="Arial" w:hAnsi="Arial" w:cs="Arial"/>
        </w:rPr>
        <w:t xml:space="preserve"> at:</w:t>
      </w:r>
    </w:p>
    <w:p w:rsidR="00AB3114" w:rsidRPr="00563B5D" w:rsidRDefault="00442BC5" w:rsidP="00CB2AF3">
      <w:pPr>
        <w:pStyle w:val="NoSpacing"/>
        <w:jc w:val="center"/>
        <w:rPr>
          <w:rFonts w:ascii="Arial" w:hAnsi="Arial" w:cs="Arial"/>
        </w:rPr>
      </w:pPr>
      <w:hyperlink r:id="rId8" w:history="1">
        <w:r w:rsidR="00AB3114" w:rsidRPr="00563B5D">
          <w:rPr>
            <w:rFonts w:ascii="Arial" w:hAnsi="Arial" w:cs="Arial"/>
            <w:color w:val="0000FF"/>
            <w:u w:val="single"/>
          </w:rPr>
          <w:t>https://www.education.ne.gov/sped/assessmentlearninginstruction/school-age-nesa-assessments/</w:t>
        </w:r>
      </w:hyperlink>
    </w:p>
    <w:p w:rsidR="009A7C36" w:rsidRPr="00AB3114" w:rsidRDefault="00AB3114" w:rsidP="00AB3114">
      <w:pPr>
        <w:pStyle w:val="NoSpacing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:rsidR="00F13FAC" w:rsidRPr="00A56854" w:rsidRDefault="00F13FAC" w:rsidP="00F13FAC">
      <w:pPr>
        <w:pStyle w:val="NoSpacing"/>
        <w:rPr>
          <w:rFonts w:ascii="Arial" w:hAnsi="Arial" w:cs="Arial"/>
        </w:rPr>
      </w:pPr>
    </w:p>
    <w:p w:rsidR="00C439F2" w:rsidRPr="00EB4C68" w:rsidRDefault="00C439F2" w:rsidP="000C50BA">
      <w:pPr>
        <w:pStyle w:val="NoSpacing"/>
        <w:rPr>
          <w:rFonts w:ascii="Arial" w:hAnsi="Arial" w:cs="Arial"/>
        </w:rPr>
      </w:pPr>
    </w:p>
    <w:p w:rsidR="00502532" w:rsidRPr="00EB4C68" w:rsidRDefault="00502532" w:rsidP="00F13FAC">
      <w:pPr>
        <w:pStyle w:val="NoSpacing"/>
        <w:rPr>
          <w:rFonts w:ascii="Arial" w:hAnsi="Arial" w:cs="Arial"/>
        </w:rPr>
      </w:pPr>
    </w:p>
    <w:p w:rsidR="000C50BA" w:rsidRPr="00C50732" w:rsidRDefault="00E43978" w:rsidP="000C50BA">
      <w:pPr>
        <w:pStyle w:val="NoSpacing"/>
        <w:jc w:val="center"/>
        <w:rPr>
          <w:rFonts w:ascii="Arial" w:hAnsi="Arial" w:cs="Arial"/>
          <w:b/>
          <w:color w:val="0066FF"/>
        </w:rPr>
      </w:pPr>
      <w:r w:rsidRPr="00C50732">
        <w:rPr>
          <w:rFonts w:ascii="Arial" w:hAnsi="Arial" w:cs="Arial"/>
          <w:b/>
          <w:color w:val="0066FF"/>
        </w:rPr>
        <w:t>GUI</w:t>
      </w:r>
      <w:r w:rsidR="00EB4C68" w:rsidRPr="00C50732">
        <w:rPr>
          <w:rFonts w:ascii="Arial" w:hAnsi="Arial" w:cs="Arial"/>
          <w:b/>
          <w:color w:val="0066FF"/>
        </w:rPr>
        <w:t>DELINES FOR PARTICIPATION IN</w:t>
      </w:r>
      <w:r w:rsidR="000C50BA" w:rsidRPr="00C50732">
        <w:rPr>
          <w:rFonts w:ascii="Arial" w:hAnsi="Arial" w:cs="Arial"/>
          <w:b/>
          <w:color w:val="0066FF"/>
        </w:rPr>
        <w:t xml:space="preserve"> THE</w:t>
      </w:r>
    </w:p>
    <w:p w:rsidR="00502532" w:rsidRPr="00C50732" w:rsidRDefault="000C50BA" w:rsidP="000C50BA">
      <w:pPr>
        <w:pStyle w:val="NoSpacing"/>
        <w:jc w:val="center"/>
        <w:rPr>
          <w:rFonts w:ascii="Arial" w:hAnsi="Arial" w:cs="Arial"/>
          <w:b/>
          <w:color w:val="0066FF"/>
        </w:rPr>
      </w:pPr>
      <w:r w:rsidRPr="00C50732">
        <w:rPr>
          <w:rFonts w:ascii="Arial" w:hAnsi="Arial" w:cs="Arial"/>
          <w:b/>
          <w:color w:val="0066FF"/>
        </w:rPr>
        <w:t xml:space="preserve">NEBRASKA </w:t>
      </w:r>
      <w:r w:rsidR="00CB2AF3">
        <w:rPr>
          <w:rFonts w:ascii="Arial" w:hAnsi="Arial" w:cs="Arial"/>
          <w:b/>
          <w:color w:val="0066FF"/>
        </w:rPr>
        <w:t>STUDENT-CENTERED ASSESSMENT SYSTEM</w:t>
      </w:r>
      <w:r w:rsidRPr="00C50732">
        <w:rPr>
          <w:rFonts w:ascii="Arial" w:hAnsi="Arial" w:cs="Arial"/>
          <w:b/>
          <w:color w:val="0066FF"/>
        </w:rPr>
        <w:t xml:space="preserve"> (</w:t>
      </w:r>
      <w:r w:rsidR="00CB2AF3">
        <w:rPr>
          <w:rFonts w:ascii="Arial" w:hAnsi="Arial" w:cs="Arial"/>
          <w:b/>
          <w:color w:val="0066FF"/>
        </w:rPr>
        <w:t>NSCAS</w:t>
      </w:r>
      <w:r w:rsidRPr="00C50732">
        <w:rPr>
          <w:rFonts w:ascii="Arial" w:hAnsi="Arial" w:cs="Arial"/>
          <w:b/>
          <w:color w:val="0066FF"/>
        </w:rPr>
        <w:t xml:space="preserve">) </w:t>
      </w:r>
      <w:r w:rsidR="00E43978" w:rsidRPr="00C50732">
        <w:rPr>
          <w:rFonts w:ascii="Arial" w:hAnsi="Arial" w:cs="Arial"/>
          <w:b/>
          <w:color w:val="0066FF"/>
        </w:rPr>
        <w:t>ALTERNATE ASSESSMENT</w:t>
      </w:r>
      <w:r w:rsidR="00EB4C68" w:rsidRPr="00C50732">
        <w:rPr>
          <w:rFonts w:ascii="Arial" w:hAnsi="Arial" w:cs="Arial"/>
          <w:b/>
          <w:color w:val="0066FF"/>
        </w:rPr>
        <w:t>S</w:t>
      </w:r>
    </w:p>
    <w:p w:rsidR="000C50BA" w:rsidRPr="00EB4C68" w:rsidRDefault="000C50BA" w:rsidP="00F13FAC">
      <w:pPr>
        <w:pStyle w:val="NoSpacing"/>
        <w:rPr>
          <w:rFonts w:ascii="Arial" w:hAnsi="Arial" w:cs="Arial"/>
          <w:b/>
        </w:rPr>
      </w:pPr>
    </w:p>
    <w:p w:rsidR="00E43978" w:rsidRDefault="00EB4C68" w:rsidP="000C50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U.S. Department of Education do</w:t>
      </w:r>
      <w:r w:rsidR="00CB2AF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not currently define “</w:t>
      </w:r>
      <w:r w:rsidR="00CB2AF3">
        <w:rPr>
          <w:rFonts w:ascii="Arial" w:hAnsi="Arial" w:cs="Arial"/>
        </w:rPr>
        <w:t xml:space="preserve">most </w:t>
      </w:r>
      <w:r>
        <w:rPr>
          <w:rFonts w:ascii="Arial" w:hAnsi="Arial" w:cs="Arial"/>
        </w:rPr>
        <w:t>significantly cognitively disabled students</w:t>
      </w:r>
      <w:r w:rsidR="00862CE6">
        <w:rPr>
          <w:rFonts w:ascii="Arial" w:hAnsi="Arial" w:cs="Arial"/>
        </w:rPr>
        <w:t>.”</w:t>
      </w:r>
      <w:r>
        <w:rPr>
          <w:rFonts w:ascii="Arial" w:hAnsi="Arial" w:cs="Arial"/>
        </w:rPr>
        <w:t xml:space="preserve"> </w:t>
      </w:r>
      <w:r w:rsidR="001530CE">
        <w:rPr>
          <w:rFonts w:ascii="Arial" w:hAnsi="Arial" w:cs="Arial"/>
        </w:rPr>
        <w:t xml:space="preserve">NDE does define “most significantly cognitively disabled students” as required in ESSA. </w:t>
      </w:r>
      <w:r>
        <w:rPr>
          <w:rFonts w:ascii="Arial" w:hAnsi="Arial" w:cs="Arial"/>
        </w:rPr>
        <w:t xml:space="preserve">It </w:t>
      </w:r>
      <w:proofErr w:type="gramStart"/>
      <w:r>
        <w:rPr>
          <w:rFonts w:ascii="Arial" w:hAnsi="Arial" w:cs="Arial"/>
        </w:rPr>
        <w:t>is expected</w:t>
      </w:r>
      <w:proofErr w:type="gramEnd"/>
      <w:r>
        <w:rPr>
          <w:rFonts w:ascii="Arial" w:hAnsi="Arial" w:cs="Arial"/>
        </w:rPr>
        <w:t xml:space="preserve"> that t</w:t>
      </w:r>
      <w:r w:rsidR="00E43978" w:rsidRPr="00EB4C68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local IEP team </w:t>
      </w:r>
      <w:r w:rsidR="00862CE6">
        <w:rPr>
          <w:rFonts w:ascii="Arial" w:hAnsi="Arial" w:cs="Arial"/>
        </w:rPr>
        <w:t xml:space="preserve">will </w:t>
      </w:r>
      <w:r w:rsidR="00E43978" w:rsidRPr="00EB4C68">
        <w:rPr>
          <w:rFonts w:ascii="Arial" w:hAnsi="Arial" w:cs="Arial"/>
        </w:rPr>
        <w:t xml:space="preserve">carefully consider each of the following </w:t>
      </w:r>
      <w:r>
        <w:rPr>
          <w:rFonts w:ascii="Arial" w:hAnsi="Arial" w:cs="Arial"/>
        </w:rPr>
        <w:t>guidelines</w:t>
      </w:r>
      <w:r w:rsidR="00E43978" w:rsidRPr="00EB4C68">
        <w:rPr>
          <w:rFonts w:ascii="Arial" w:hAnsi="Arial" w:cs="Arial"/>
        </w:rPr>
        <w:t xml:space="preserve"> before determining participa</w:t>
      </w:r>
      <w:r w:rsidR="001530CE">
        <w:rPr>
          <w:rFonts w:ascii="Arial" w:hAnsi="Arial" w:cs="Arial"/>
        </w:rPr>
        <w:t>tion o</w:t>
      </w:r>
      <w:r w:rsidR="00862CE6">
        <w:rPr>
          <w:rFonts w:ascii="Arial" w:hAnsi="Arial" w:cs="Arial"/>
        </w:rPr>
        <w:t>n an alternate assessment:</w:t>
      </w:r>
    </w:p>
    <w:p w:rsidR="001530CE" w:rsidRPr="00EB4C68" w:rsidRDefault="001530CE" w:rsidP="000C50BA">
      <w:pPr>
        <w:pStyle w:val="NoSpacing"/>
        <w:rPr>
          <w:rFonts w:ascii="Arial" w:hAnsi="Arial" w:cs="Arial"/>
        </w:rPr>
      </w:pPr>
    </w:p>
    <w:p w:rsidR="00E43978" w:rsidRPr="00EB4C68" w:rsidRDefault="00862CE6" w:rsidP="000C50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student</w:t>
      </w:r>
    </w:p>
    <w:p w:rsidR="000C50BA" w:rsidRPr="001530CE" w:rsidRDefault="007334C1" w:rsidP="001530C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530CE">
        <w:rPr>
          <w:rFonts w:ascii="Arial" w:hAnsi="Arial" w:cs="Arial"/>
        </w:rPr>
        <w:t>A</w:t>
      </w:r>
      <w:r w:rsidR="00E43978" w:rsidRPr="001530CE">
        <w:rPr>
          <w:rFonts w:ascii="Arial" w:hAnsi="Arial" w:cs="Arial"/>
        </w:rPr>
        <w:t xml:space="preserve">ccesses curriculum and instruction closely aligned to </w:t>
      </w:r>
      <w:r w:rsidR="001530CE" w:rsidRPr="001530CE">
        <w:rPr>
          <w:rFonts w:ascii="Arial" w:hAnsi="Arial" w:cs="Arial"/>
        </w:rPr>
        <w:t>Nebraska College and Career Ready Academic Standards with Extended Indicators</w:t>
      </w:r>
    </w:p>
    <w:p w:rsidR="000C50BA" w:rsidRPr="00862CE6" w:rsidRDefault="007334C1" w:rsidP="00862CE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43978" w:rsidRPr="00862CE6">
        <w:rPr>
          <w:rFonts w:ascii="Arial" w:hAnsi="Arial" w:cs="Arial"/>
        </w:rPr>
        <w:t>ossesses significant limitations, both in intellectual functioning and adaptive behavior, expressed in conceptual, social, and practical adaptive skills.</w:t>
      </w:r>
    </w:p>
    <w:p w:rsidR="000C50BA" w:rsidRPr="000C50BA" w:rsidRDefault="007334C1" w:rsidP="000C50B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="00E43978" w:rsidRPr="00EB4C68">
        <w:rPr>
          <w:rFonts w:ascii="Arial" w:hAnsi="Arial" w:cs="Arial"/>
        </w:rPr>
        <w:t>equires extensive, pervasive, and frequent supports in order to acquire, maintain, and demonstrate performance of knowledge and skills.</w:t>
      </w:r>
    </w:p>
    <w:p w:rsidR="000C50BA" w:rsidRPr="000C50BA" w:rsidRDefault="007334C1" w:rsidP="000C50B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43978" w:rsidRPr="00EB4C68">
        <w:rPr>
          <w:rFonts w:ascii="Arial" w:hAnsi="Arial" w:cs="Arial"/>
        </w:rPr>
        <w:t>emonstrates cognitive ability and adaptive behavior that prevents completion of general academic curriculum, even with extensive modifications and accommodations.</w:t>
      </w:r>
    </w:p>
    <w:p w:rsidR="00E43978" w:rsidRDefault="007334C1" w:rsidP="000C50B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43978" w:rsidRPr="00EB4C68">
        <w:rPr>
          <w:rFonts w:ascii="Arial" w:hAnsi="Arial" w:cs="Arial"/>
        </w:rPr>
        <w:t>ay have an accompanying communication, motor, sensory, or other disability.</w:t>
      </w:r>
    </w:p>
    <w:p w:rsidR="00B22469" w:rsidRDefault="00B22469" w:rsidP="00B22469">
      <w:pPr>
        <w:pStyle w:val="NoSpacing"/>
        <w:ind w:left="720"/>
        <w:rPr>
          <w:rFonts w:ascii="Arial" w:hAnsi="Arial" w:cs="Arial"/>
        </w:rPr>
      </w:pPr>
    </w:p>
    <w:p w:rsidR="000C50BA" w:rsidRDefault="001530CE" w:rsidP="00F13F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Nebraska Definition </w:t>
      </w:r>
      <w:proofErr w:type="gramStart"/>
      <w:r>
        <w:rPr>
          <w:rFonts w:ascii="Arial" w:hAnsi="Arial" w:cs="Arial"/>
        </w:rPr>
        <w:t>can be found</w:t>
      </w:r>
      <w:proofErr w:type="gramEnd"/>
      <w:r>
        <w:rPr>
          <w:rFonts w:ascii="Arial" w:hAnsi="Arial" w:cs="Arial"/>
        </w:rPr>
        <w:t xml:space="preserve"> at:</w:t>
      </w:r>
    </w:p>
    <w:p w:rsidR="001530CE" w:rsidRPr="00563B5D" w:rsidRDefault="00442BC5" w:rsidP="001530CE">
      <w:pPr>
        <w:pStyle w:val="NoSpacing"/>
        <w:jc w:val="center"/>
        <w:rPr>
          <w:rFonts w:ascii="Arial" w:hAnsi="Arial" w:cs="Arial"/>
        </w:rPr>
      </w:pPr>
      <w:hyperlink r:id="rId9" w:history="1">
        <w:r w:rsidR="001530CE" w:rsidRPr="00563B5D">
          <w:rPr>
            <w:rFonts w:ascii="Arial" w:hAnsi="Arial" w:cs="Arial"/>
            <w:color w:val="0000FF"/>
            <w:u w:val="single"/>
          </w:rPr>
          <w:t>https://cdn.education.ne.gov/wp-content/uploads/2018/03/Most-Significant-Cognitive-Disability-Definition.pdf</w:t>
        </w:r>
      </w:hyperlink>
    </w:p>
    <w:p w:rsidR="007E6517" w:rsidRDefault="007E6517" w:rsidP="00F13FAC">
      <w:pPr>
        <w:pStyle w:val="NoSpacing"/>
        <w:rPr>
          <w:rFonts w:ascii="Arial" w:hAnsi="Arial" w:cs="Arial"/>
        </w:rPr>
      </w:pPr>
    </w:p>
    <w:p w:rsidR="00C50732" w:rsidRDefault="00C50732" w:rsidP="00F13FAC">
      <w:pPr>
        <w:pStyle w:val="NoSpacing"/>
        <w:rPr>
          <w:rFonts w:ascii="Arial" w:hAnsi="Arial" w:cs="Arial"/>
        </w:rPr>
      </w:pPr>
    </w:p>
    <w:p w:rsidR="00C50732" w:rsidRDefault="00C50732" w:rsidP="00F13FAC">
      <w:pPr>
        <w:pStyle w:val="NoSpacing"/>
        <w:rPr>
          <w:rFonts w:ascii="Arial" w:hAnsi="Arial" w:cs="Arial"/>
        </w:rPr>
      </w:pPr>
    </w:p>
    <w:p w:rsidR="00C50732" w:rsidRDefault="00C50732" w:rsidP="00F13FAC">
      <w:pPr>
        <w:pStyle w:val="NoSpacing"/>
        <w:rPr>
          <w:rFonts w:ascii="Arial" w:hAnsi="Arial" w:cs="Arial"/>
        </w:rPr>
      </w:pPr>
    </w:p>
    <w:p w:rsidR="00C50732" w:rsidRDefault="00C50732" w:rsidP="00F13FAC">
      <w:pPr>
        <w:pStyle w:val="NoSpacing"/>
        <w:rPr>
          <w:rFonts w:ascii="Arial" w:hAnsi="Arial" w:cs="Arial"/>
        </w:rPr>
      </w:pPr>
    </w:p>
    <w:p w:rsidR="00A56854" w:rsidRDefault="00A56854" w:rsidP="00F13FAC">
      <w:pPr>
        <w:pStyle w:val="NoSpacing"/>
        <w:rPr>
          <w:rFonts w:ascii="Arial" w:hAnsi="Arial" w:cs="Arial"/>
        </w:rPr>
      </w:pPr>
    </w:p>
    <w:p w:rsidR="000C50BA" w:rsidRPr="00C50732" w:rsidRDefault="000C50BA" w:rsidP="007E6517">
      <w:pPr>
        <w:pStyle w:val="NoSpacing"/>
        <w:jc w:val="center"/>
        <w:rPr>
          <w:rFonts w:ascii="Arial" w:hAnsi="Arial" w:cs="Arial"/>
          <w:b/>
          <w:color w:val="0066FF"/>
        </w:rPr>
      </w:pPr>
      <w:r w:rsidRPr="00C50732">
        <w:rPr>
          <w:rFonts w:ascii="Arial" w:hAnsi="Arial" w:cs="Arial"/>
          <w:b/>
          <w:color w:val="0066FF"/>
        </w:rPr>
        <w:t>NEBRASKA RULE 51</w:t>
      </w:r>
    </w:p>
    <w:p w:rsidR="000C50BA" w:rsidRPr="00C50732" w:rsidRDefault="000C50BA" w:rsidP="007E6517">
      <w:pPr>
        <w:pStyle w:val="NoSpacing"/>
        <w:jc w:val="center"/>
        <w:rPr>
          <w:rFonts w:ascii="Arial" w:hAnsi="Arial" w:cs="Arial"/>
          <w:b/>
          <w:color w:val="0066FF"/>
        </w:rPr>
      </w:pPr>
      <w:r w:rsidRPr="00C50732">
        <w:rPr>
          <w:rFonts w:ascii="Arial" w:hAnsi="Arial" w:cs="Arial"/>
          <w:b/>
          <w:color w:val="0066FF"/>
        </w:rPr>
        <w:t>Title 92, Nebraska Administrative Code, Chapter 51</w:t>
      </w:r>
    </w:p>
    <w:p w:rsidR="000C50BA" w:rsidRDefault="000C50BA" w:rsidP="000C50BA">
      <w:pPr>
        <w:pStyle w:val="NoSpacing"/>
        <w:rPr>
          <w:rFonts w:ascii="Arial" w:hAnsi="Arial" w:cs="Arial"/>
          <w:b/>
        </w:rPr>
      </w:pPr>
    </w:p>
    <w:p w:rsidR="000C50BA" w:rsidRDefault="000C50BA" w:rsidP="000C50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Nebraska Rule 51regulations </w:t>
      </w:r>
      <w:r w:rsidR="007E6517">
        <w:rPr>
          <w:rFonts w:ascii="Arial" w:hAnsi="Arial" w:cs="Arial"/>
        </w:rPr>
        <w:t>state</w:t>
      </w:r>
      <w:r w:rsidRPr="00C439F2">
        <w:rPr>
          <w:rFonts w:ascii="Arial" w:hAnsi="Arial" w:cs="Arial"/>
        </w:rPr>
        <w:t>:</w:t>
      </w:r>
    </w:p>
    <w:p w:rsidR="00695ADA" w:rsidRDefault="00695ADA" w:rsidP="00695ADA">
      <w:pPr>
        <w:pStyle w:val="NoSpacing"/>
        <w:ind w:left="360"/>
        <w:rPr>
          <w:rFonts w:ascii="Arial" w:hAnsi="Arial" w:cs="Arial"/>
        </w:rPr>
      </w:pPr>
      <w:proofErr w:type="gramStart"/>
      <w:r w:rsidRPr="00B22469">
        <w:rPr>
          <w:rFonts w:ascii="Arial" w:hAnsi="Arial" w:cs="Arial"/>
        </w:rPr>
        <w:t>007.07A</w:t>
      </w:r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“The IEP shall include:”</w:t>
      </w:r>
    </w:p>
    <w:p w:rsidR="00695ADA" w:rsidRPr="00C439F2" w:rsidRDefault="00695ADA" w:rsidP="00695ADA">
      <w:pPr>
        <w:pStyle w:val="NoSpacing"/>
        <w:ind w:left="720"/>
        <w:rPr>
          <w:rFonts w:ascii="Arial" w:hAnsi="Arial" w:cs="Arial"/>
        </w:rPr>
      </w:pPr>
    </w:p>
    <w:p w:rsidR="000C50BA" w:rsidRDefault="000C50BA" w:rsidP="000C50BA">
      <w:pPr>
        <w:pStyle w:val="NoSpacing"/>
        <w:ind w:left="720"/>
        <w:rPr>
          <w:rFonts w:ascii="Arial" w:hAnsi="Arial" w:cs="Arial"/>
        </w:rPr>
      </w:pPr>
      <w:r w:rsidRPr="00EB4C68">
        <w:rPr>
          <w:rFonts w:ascii="Arial" w:hAnsi="Arial" w:cs="Arial"/>
        </w:rPr>
        <w:t>007.07A3 – “For children with disabilities who take alternate assessments aligned to alternate achievement standards, a description of benchmarks or short-term objectives;</w:t>
      </w:r>
    </w:p>
    <w:p w:rsidR="007E6517" w:rsidRPr="00EB4C68" w:rsidRDefault="007E6517" w:rsidP="000C50BA">
      <w:pPr>
        <w:pStyle w:val="NoSpacing"/>
        <w:ind w:left="720"/>
        <w:rPr>
          <w:rFonts w:ascii="Arial" w:hAnsi="Arial" w:cs="Arial"/>
        </w:rPr>
      </w:pPr>
    </w:p>
    <w:p w:rsidR="000C50BA" w:rsidRPr="00EB4C68" w:rsidRDefault="000C50BA" w:rsidP="000C50BA">
      <w:pPr>
        <w:pStyle w:val="NoSpacing"/>
        <w:ind w:left="720"/>
        <w:rPr>
          <w:rFonts w:ascii="Arial" w:hAnsi="Arial" w:cs="Arial"/>
        </w:rPr>
      </w:pPr>
      <w:r w:rsidRPr="00EB4C68">
        <w:rPr>
          <w:rFonts w:ascii="Arial" w:hAnsi="Arial" w:cs="Arial"/>
        </w:rPr>
        <w:t>007.07A7 – “A statement of any individual appropriate accommodations that are necessary to measure the academic achievement and functional performance of the child on state and district-wide assessments; and if the IEP team determines that the child must take an alternate assessment instead of a particular regular state or district-wide assessment of student achievement, a statement of why:</w:t>
      </w:r>
    </w:p>
    <w:p w:rsidR="000C50BA" w:rsidRPr="00EB4C68" w:rsidRDefault="000C50BA" w:rsidP="000C50BA">
      <w:pPr>
        <w:pStyle w:val="NoSpacing"/>
        <w:ind w:left="1440"/>
        <w:rPr>
          <w:rFonts w:ascii="Arial" w:hAnsi="Arial" w:cs="Arial"/>
        </w:rPr>
      </w:pPr>
      <w:r w:rsidRPr="00EB4C68">
        <w:rPr>
          <w:rFonts w:ascii="Arial" w:hAnsi="Arial" w:cs="Arial"/>
        </w:rPr>
        <w:t>007.07A7a – The child cannot participate in the regular assessment; and</w:t>
      </w:r>
    </w:p>
    <w:p w:rsidR="000C50BA" w:rsidRPr="00EB4C68" w:rsidRDefault="000C50BA" w:rsidP="000C50BA">
      <w:pPr>
        <w:pStyle w:val="NoSpacing"/>
        <w:ind w:left="1440"/>
        <w:rPr>
          <w:rFonts w:ascii="Arial" w:hAnsi="Arial" w:cs="Arial"/>
        </w:rPr>
      </w:pPr>
      <w:r w:rsidRPr="00EB4C68">
        <w:rPr>
          <w:rFonts w:ascii="Arial" w:hAnsi="Arial" w:cs="Arial"/>
        </w:rPr>
        <w:t>007.07A7b – the particular alternate assessment selected is appropriate for the child…”</w:t>
      </w:r>
    </w:p>
    <w:p w:rsidR="000C50BA" w:rsidRDefault="000C50BA" w:rsidP="000C50BA">
      <w:pPr>
        <w:pStyle w:val="NoSpacing"/>
        <w:rPr>
          <w:rFonts w:ascii="Arial" w:hAnsi="Arial" w:cs="Arial"/>
        </w:rPr>
      </w:pPr>
    </w:p>
    <w:p w:rsidR="009A7C36" w:rsidRDefault="009A7C36" w:rsidP="000C50BA">
      <w:pPr>
        <w:pStyle w:val="NoSpacing"/>
        <w:rPr>
          <w:rFonts w:ascii="Arial" w:hAnsi="Arial" w:cs="Arial"/>
        </w:rPr>
      </w:pPr>
    </w:p>
    <w:p w:rsidR="007E6517" w:rsidRDefault="007E6517" w:rsidP="000C50BA">
      <w:pPr>
        <w:pStyle w:val="NoSpacing"/>
        <w:rPr>
          <w:rFonts w:ascii="Arial" w:hAnsi="Arial" w:cs="Arial"/>
        </w:rPr>
      </w:pPr>
    </w:p>
    <w:p w:rsidR="007E6517" w:rsidRPr="00C50732" w:rsidRDefault="007E6517" w:rsidP="007E6517">
      <w:pPr>
        <w:pStyle w:val="NoSpacing"/>
        <w:jc w:val="center"/>
        <w:rPr>
          <w:rFonts w:ascii="Arial" w:hAnsi="Arial" w:cs="Arial"/>
          <w:b/>
          <w:color w:val="0066FF"/>
        </w:rPr>
      </w:pPr>
      <w:r w:rsidRPr="00C50732">
        <w:rPr>
          <w:rFonts w:ascii="Arial" w:hAnsi="Arial" w:cs="Arial"/>
          <w:b/>
          <w:color w:val="0066FF"/>
        </w:rPr>
        <w:t xml:space="preserve">APPROVED ACCOMMODATIONS FOR </w:t>
      </w:r>
      <w:r w:rsidR="00B22469">
        <w:rPr>
          <w:rFonts w:ascii="Arial" w:hAnsi="Arial" w:cs="Arial"/>
          <w:b/>
          <w:color w:val="0066FF"/>
        </w:rPr>
        <w:t xml:space="preserve">NSCAS </w:t>
      </w:r>
      <w:r w:rsidRPr="00C50732">
        <w:rPr>
          <w:rFonts w:ascii="Arial" w:hAnsi="Arial" w:cs="Arial"/>
          <w:b/>
          <w:color w:val="0066FF"/>
        </w:rPr>
        <w:t>TESTING</w:t>
      </w:r>
    </w:p>
    <w:p w:rsidR="007E6517" w:rsidRPr="007E6517" w:rsidRDefault="007E6517" w:rsidP="007E6517">
      <w:pPr>
        <w:pStyle w:val="NoSpacing"/>
        <w:jc w:val="center"/>
        <w:rPr>
          <w:rFonts w:ascii="Arial" w:hAnsi="Arial" w:cs="Arial"/>
          <w:b/>
        </w:rPr>
      </w:pPr>
    </w:p>
    <w:p w:rsidR="000C50BA" w:rsidRDefault="000C50BA" w:rsidP="000C50BA">
      <w:pPr>
        <w:pStyle w:val="NoSpacing"/>
        <w:rPr>
          <w:rFonts w:ascii="Arial" w:hAnsi="Arial" w:cs="Arial"/>
        </w:rPr>
      </w:pPr>
      <w:r w:rsidRPr="00EB4C68">
        <w:rPr>
          <w:rFonts w:ascii="Arial" w:hAnsi="Arial" w:cs="Arial"/>
        </w:rPr>
        <w:t xml:space="preserve">Students with disabilities should receive needed accommodations </w:t>
      </w:r>
      <w:r w:rsidR="00563B5D">
        <w:rPr>
          <w:rFonts w:ascii="Arial" w:hAnsi="Arial" w:cs="Arial"/>
        </w:rPr>
        <w:t xml:space="preserve">on statewide assessment </w:t>
      </w:r>
      <w:r w:rsidRPr="00EB4C68">
        <w:rPr>
          <w:rFonts w:ascii="Arial" w:hAnsi="Arial" w:cs="Arial"/>
        </w:rPr>
        <w:t xml:space="preserve">as outlined in the </w:t>
      </w:r>
      <w:r w:rsidR="00B22469" w:rsidRPr="00B22469">
        <w:rPr>
          <w:rFonts w:ascii="Arial" w:hAnsi="Arial" w:cs="Arial"/>
          <w:b/>
          <w:i/>
        </w:rPr>
        <w:t>NSCAS Summative and Alternate Accessibility Manual</w:t>
      </w:r>
      <w:r w:rsidR="00B22469">
        <w:rPr>
          <w:rFonts w:ascii="Arial" w:hAnsi="Arial" w:cs="Arial"/>
          <w:b/>
          <w:i/>
        </w:rPr>
        <w:t>.</w:t>
      </w:r>
      <w:r w:rsidR="00B22469">
        <w:rPr>
          <w:rFonts w:ascii="Arial" w:hAnsi="Arial" w:cs="Arial"/>
        </w:rPr>
        <w:t xml:space="preserve"> </w:t>
      </w:r>
      <w:r w:rsidRPr="00C439F2">
        <w:rPr>
          <w:rFonts w:ascii="Arial" w:hAnsi="Arial" w:cs="Arial"/>
        </w:rPr>
        <w:t xml:space="preserve">These </w:t>
      </w:r>
      <w:r w:rsidRPr="00442BC5">
        <w:rPr>
          <w:rFonts w:ascii="Arial" w:hAnsi="Arial" w:cs="Arial"/>
        </w:rPr>
        <w:t>accommodations serve as a</w:t>
      </w:r>
      <w:r w:rsidRPr="00442BC5">
        <w:rPr>
          <w:rFonts w:ascii="Arial" w:hAnsi="Arial" w:cs="Arial"/>
          <w:i/>
        </w:rPr>
        <w:t xml:space="preserve"> </w:t>
      </w:r>
      <w:r w:rsidRPr="00442BC5">
        <w:rPr>
          <w:rFonts w:ascii="Arial" w:hAnsi="Arial" w:cs="Arial"/>
        </w:rPr>
        <w:t>means of facilitating student participation.</w:t>
      </w:r>
      <w:r w:rsidRPr="00EB4C68">
        <w:rPr>
          <w:rFonts w:ascii="Arial" w:hAnsi="Arial" w:cs="Arial"/>
        </w:rPr>
        <w:t xml:space="preserve">  </w:t>
      </w:r>
      <w:r w:rsidR="00DB6228">
        <w:rPr>
          <w:rFonts w:ascii="Arial" w:hAnsi="Arial" w:cs="Arial"/>
        </w:rPr>
        <w:t>A</w:t>
      </w:r>
      <w:r w:rsidRPr="00EB4C68">
        <w:rPr>
          <w:rFonts w:ascii="Arial" w:hAnsi="Arial" w:cs="Arial"/>
        </w:rPr>
        <w:t xml:space="preserve">ccommodations </w:t>
      </w:r>
      <w:r w:rsidR="00DB6228">
        <w:rPr>
          <w:rFonts w:ascii="Arial" w:hAnsi="Arial" w:cs="Arial"/>
        </w:rPr>
        <w:t xml:space="preserve">provided </w:t>
      </w:r>
      <w:r w:rsidRPr="00EB4C68">
        <w:rPr>
          <w:rFonts w:ascii="Arial" w:hAnsi="Arial" w:cs="Arial"/>
        </w:rPr>
        <w:t xml:space="preserve">should be a part of the student’s daily instruction and not introduced solely for the purpose of </w:t>
      </w:r>
      <w:r w:rsidR="00B22469">
        <w:rPr>
          <w:rFonts w:ascii="Arial" w:hAnsi="Arial" w:cs="Arial"/>
        </w:rPr>
        <w:t xml:space="preserve">NSCAS </w:t>
      </w:r>
      <w:r w:rsidRPr="00EB4C68">
        <w:rPr>
          <w:rFonts w:ascii="Arial" w:hAnsi="Arial" w:cs="Arial"/>
        </w:rPr>
        <w:t>testing.</w:t>
      </w:r>
      <w:r>
        <w:rPr>
          <w:rFonts w:ascii="Arial" w:hAnsi="Arial" w:cs="Arial"/>
        </w:rPr>
        <w:t xml:space="preserve">  </w:t>
      </w:r>
      <w:r w:rsidR="00B22469">
        <w:rPr>
          <w:rFonts w:ascii="Arial" w:hAnsi="Arial" w:cs="Arial"/>
        </w:rPr>
        <w:t xml:space="preserve">Any accommodations that </w:t>
      </w:r>
      <w:proofErr w:type="gramStart"/>
      <w:r w:rsidR="00B22469">
        <w:rPr>
          <w:rFonts w:ascii="Arial" w:hAnsi="Arial" w:cs="Arial"/>
        </w:rPr>
        <w:t>are being provided</w:t>
      </w:r>
      <w:proofErr w:type="gramEnd"/>
      <w:r w:rsidR="00B22469">
        <w:rPr>
          <w:rFonts w:ascii="Arial" w:hAnsi="Arial" w:cs="Arial"/>
        </w:rPr>
        <w:t xml:space="preserve"> to the student must also be documented on the student’s IEP and stated </w:t>
      </w:r>
      <w:r w:rsidR="00563B5D">
        <w:rPr>
          <w:rFonts w:ascii="Arial" w:hAnsi="Arial" w:cs="Arial"/>
        </w:rPr>
        <w:t xml:space="preserve">where they are being provided (ex. district assessment, statewide assessment, classroom, daily instruction). </w:t>
      </w:r>
      <w:r w:rsidRPr="00B22469">
        <w:rPr>
          <w:rFonts w:ascii="Arial" w:hAnsi="Arial" w:cs="Arial"/>
        </w:rPr>
        <w:t xml:space="preserve">The </w:t>
      </w:r>
      <w:r w:rsidR="00B22469" w:rsidRPr="00B22469">
        <w:rPr>
          <w:rFonts w:ascii="Arial" w:hAnsi="Arial" w:cs="Arial"/>
          <w:b/>
          <w:i/>
        </w:rPr>
        <w:t>NSCAS Summative and Alternate Accessibility Manual</w:t>
      </w:r>
      <w:r w:rsidR="00B22469" w:rsidRPr="00B22469">
        <w:rPr>
          <w:rFonts w:ascii="Arial" w:hAnsi="Arial" w:cs="Arial"/>
        </w:rPr>
        <w:t xml:space="preserve"> </w:t>
      </w:r>
      <w:proofErr w:type="gramStart"/>
      <w:r w:rsidR="00B22469" w:rsidRPr="00B22469">
        <w:rPr>
          <w:rFonts w:ascii="Arial" w:hAnsi="Arial" w:cs="Arial"/>
        </w:rPr>
        <w:t>can</w:t>
      </w:r>
      <w:r w:rsidRPr="00B22469">
        <w:rPr>
          <w:rFonts w:ascii="Arial" w:hAnsi="Arial" w:cs="Arial"/>
        </w:rPr>
        <w:t xml:space="preserve"> be found</w:t>
      </w:r>
      <w:proofErr w:type="gramEnd"/>
      <w:r w:rsidRPr="00B22469">
        <w:rPr>
          <w:rFonts w:ascii="Arial" w:hAnsi="Arial" w:cs="Arial"/>
        </w:rPr>
        <w:t xml:space="preserve"> at:</w:t>
      </w:r>
    </w:p>
    <w:p w:rsidR="00B22469" w:rsidRPr="00B22469" w:rsidRDefault="00B22469" w:rsidP="000C50BA">
      <w:pPr>
        <w:pStyle w:val="NoSpacing"/>
        <w:rPr>
          <w:rFonts w:ascii="Arial" w:hAnsi="Arial" w:cs="Arial"/>
        </w:rPr>
      </w:pPr>
    </w:p>
    <w:p w:rsidR="007334C1" w:rsidRPr="00563B5D" w:rsidRDefault="00442BC5" w:rsidP="007334C1">
      <w:pPr>
        <w:pStyle w:val="NoSpacing"/>
        <w:jc w:val="center"/>
        <w:rPr>
          <w:rFonts w:ascii="Arial" w:hAnsi="Arial" w:cs="Arial"/>
        </w:rPr>
      </w:pPr>
      <w:hyperlink r:id="rId10" w:history="1">
        <w:r w:rsidR="00B22469" w:rsidRPr="00563B5D">
          <w:rPr>
            <w:rFonts w:ascii="Arial" w:hAnsi="Arial" w:cs="Arial"/>
            <w:color w:val="0000FF"/>
            <w:u w:val="single"/>
          </w:rPr>
          <w:t>https://cdn.education.ne.gov/wp-content/uploads/2019/02/NSCAS-Summative-and-Alternate-Accessibility-Manual-2.8.19.pdf</w:t>
        </w:r>
      </w:hyperlink>
    </w:p>
    <w:p w:rsidR="00EB4C68" w:rsidRDefault="00EB4C68" w:rsidP="00F13FAC">
      <w:pPr>
        <w:pStyle w:val="NoSpacing"/>
        <w:rPr>
          <w:rFonts w:ascii="Arial" w:hAnsi="Arial" w:cs="Arial"/>
        </w:rPr>
      </w:pPr>
    </w:p>
    <w:p w:rsidR="007E6517" w:rsidRDefault="007E6517" w:rsidP="00F13FAC">
      <w:pPr>
        <w:pStyle w:val="NoSpacing"/>
        <w:rPr>
          <w:rFonts w:ascii="Arial" w:hAnsi="Arial" w:cs="Arial"/>
        </w:rPr>
      </w:pPr>
    </w:p>
    <w:p w:rsidR="007334C1" w:rsidRDefault="007334C1" w:rsidP="003B2516">
      <w:pPr>
        <w:pStyle w:val="NoSpacing"/>
        <w:jc w:val="center"/>
        <w:rPr>
          <w:rFonts w:ascii="Arial" w:hAnsi="Arial" w:cs="Arial"/>
          <w:b/>
          <w:color w:val="0066FF"/>
        </w:rPr>
      </w:pPr>
    </w:p>
    <w:p w:rsidR="007334C1" w:rsidRDefault="007334C1" w:rsidP="003B2516">
      <w:pPr>
        <w:pStyle w:val="NoSpacing"/>
        <w:jc w:val="center"/>
        <w:rPr>
          <w:rFonts w:ascii="Arial" w:hAnsi="Arial" w:cs="Arial"/>
          <w:b/>
          <w:color w:val="0066FF"/>
        </w:rPr>
      </w:pPr>
    </w:p>
    <w:p w:rsidR="00DB6228" w:rsidRDefault="00DB6228" w:rsidP="003B2516">
      <w:pPr>
        <w:pStyle w:val="NoSpacing"/>
        <w:jc w:val="center"/>
        <w:rPr>
          <w:rFonts w:ascii="Arial" w:hAnsi="Arial" w:cs="Arial"/>
          <w:b/>
          <w:color w:val="0066FF"/>
        </w:rPr>
      </w:pPr>
    </w:p>
    <w:p w:rsidR="00DB6228" w:rsidRDefault="00DB6228" w:rsidP="003B2516">
      <w:pPr>
        <w:pStyle w:val="NoSpacing"/>
        <w:jc w:val="center"/>
        <w:rPr>
          <w:rFonts w:ascii="Arial" w:hAnsi="Arial" w:cs="Arial"/>
          <w:b/>
          <w:color w:val="0066FF"/>
        </w:rPr>
      </w:pPr>
    </w:p>
    <w:p w:rsidR="003B2516" w:rsidRPr="00442BC5" w:rsidRDefault="00ED6183" w:rsidP="003B2516">
      <w:pPr>
        <w:pStyle w:val="NoSpacing"/>
        <w:jc w:val="center"/>
        <w:rPr>
          <w:rFonts w:ascii="Arial" w:hAnsi="Arial" w:cs="Arial"/>
          <w:b/>
        </w:rPr>
      </w:pPr>
      <w:r w:rsidRPr="00442BC5">
        <w:rPr>
          <w:rFonts w:ascii="Arial" w:hAnsi="Arial" w:cs="Arial"/>
          <w:b/>
        </w:rPr>
        <w:lastRenderedPageBreak/>
        <w:t>REVIEW OF JUSTIFICATION FOR EXCEPTION OF THE 1% THRESHOLD</w:t>
      </w:r>
    </w:p>
    <w:p w:rsidR="004F2678" w:rsidRPr="00442BC5" w:rsidRDefault="009A7C36" w:rsidP="00F13FAC">
      <w:pPr>
        <w:pStyle w:val="NoSpacing"/>
        <w:rPr>
          <w:rFonts w:ascii="Arial" w:hAnsi="Arial" w:cs="Arial"/>
        </w:rPr>
      </w:pPr>
      <w:r w:rsidRPr="00442BC5">
        <w:rPr>
          <w:rFonts w:ascii="Arial" w:hAnsi="Arial" w:cs="Arial"/>
        </w:rPr>
        <w:t xml:space="preserve"> </w:t>
      </w:r>
      <w:r w:rsidR="007D2976" w:rsidRPr="00442BC5">
        <w:rPr>
          <w:rFonts w:ascii="Arial" w:hAnsi="Arial" w:cs="Arial"/>
        </w:rPr>
        <w:t xml:space="preserve">The Nebraska Department of Education </w:t>
      </w:r>
      <w:r w:rsidR="00ED6183" w:rsidRPr="00442BC5">
        <w:rPr>
          <w:rFonts w:ascii="Arial" w:hAnsi="Arial" w:cs="Arial"/>
        </w:rPr>
        <w:t>will review all Justification for Exception requests and come to one of the following conclusions:</w:t>
      </w:r>
    </w:p>
    <w:p w:rsidR="00ED6183" w:rsidRPr="00442BC5" w:rsidRDefault="00ED6183" w:rsidP="00ED618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442BC5">
        <w:rPr>
          <w:rFonts w:ascii="Arial" w:hAnsi="Arial" w:cs="Arial"/>
        </w:rPr>
        <w:t>Exception was not accepted.</w:t>
      </w:r>
    </w:p>
    <w:p w:rsidR="00ED6183" w:rsidRPr="00442BC5" w:rsidRDefault="00ED6183" w:rsidP="00ED6183">
      <w:pPr>
        <w:pStyle w:val="NoSpacing"/>
        <w:numPr>
          <w:ilvl w:val="1"/>
          <w:numId w:val="23"/>
        </w:numPr>
        <w:rPr>
          <w:rFonts w:ascii="Arial" w:hAnsi="Arial" w:cs="Arial"/>
        </w:rPr>
      </w:pPr>
      <w:r w:rsidRPr="00442BC5">
        <w:rPr>
          <w:rFonts w:ascii="Arial" w:hAnsi="Arial" w:cs="Arial"/>
        </w:rPr>
        <w:t>Missing information</w:t>
      </w:r>
    </w:p>
    <w:p w:rsidR="00ED6183" w:rsidRPr="00442BC5" w:rsidRDefault="00ED6183" w:rsidP="00ED6183">
      <w:pPr>
        <w:pStyle w:val="NoSpacing"/>
        <w:numPr>
          <w:ilvl w:val="1"/>
          <w:numId w:val="23"/>
        </w:numPr>
        <w:rPr>
          <w:rFonts w:ascii="Arial" w:hAnsi="Arial" w:cs="Arial"/>
        </w:rPr>
      </w:pPr>
      <w:r w:rsidRPr="00442BC5">
        <w:rPr>
          <w:rFonts w:ascii="Arial" w:hAnsi="Arial" w:cs="Arial"/>
        </w:rPr>
        <w:t>All requirements not met</w:t>
      </w:r>
    </w:p>
    <w:p w:rsidR="00ED6183" w:rsidRPr="00442BC5" w:rsidRDefault="00EC1E25" w:rsidP="00ED618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442BC5">
        <w:rPr>
          <w:rFonts w:ascii="Arial" w:hAnsi="Arial" w:cs="Arial"/>
        </w:rPr>
        <w:t xml:space="preserve">Exception </w:t>
      </w:r>
      <w:proofErr w:type="gramStart"/>
      <w:r w:rsidRPr="00442BC5">
        <w:rPr>
          <w:rFonts w:ascii="Arial" w:hAnsi="Arial" w:cs="Arial"/>
        </w:rPr>
        <w:t>is allowed</w:t>
      </w:r>
      <w:proofErr w:type="gramEnd"/>
      <w:r w:rsidRPr="00442BC5">
        <w:rPr>
          <w:rFonts w:ascii="Arial" w:hAnsi="Arial" w:cs="Arial"/>
        </w:rPr>
        <w:t>.</w:t>
      </w:r>
    </w:p>
    <w:p w:rsidR="003B2516" w:rsidRPr="00442BC5" w:rsidRDefault="003B2516" w:rsidP="00F13FAC">
      <w:pPr>
        <w:pStyle w:val="NoSpacing"/>
        <w:rPr>
          <w:rFonts w:ascii="Arial" w:hAnsi="Arial" w:cs="Arial"/>
        </w:rPr>
      </w:pPr>
    </w:p>
    <w:p w:rsidR="00EC1E25" w:rsidRDefault="00EC1E25" w:rsidP="00F13FAC">
      <w:pPr>
        <w:pStyle w:val="NoSpacing"/>
        <w:rPr>
          <w:rFonts w:ascii="Arial" w:hAnsi="Arial" w:cs="Arial"/>
        </w:rPr>
      </w:pPr>
    </w:p>
    <w:sectPr w:rsidR="00EC1E25" w:rsidSect="00C50732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C5" w:rsidRDefault="00442BC5" w:rsidP="00A95A42">
      <w:pPr>
        <w:spacing w:after="0" w:line="240" w:lineRule="auto"/>
      </w:pPr>
      <w:r>
        <w:separator/>
      </w:r>
    </w:p>
  </w:endnote>
  <w:endnote w:type="continuationSeparator" w:id="0">
    <w:p w:rsidR="00442BC5" w:rsidRDefault="00442BC5" w:rsidP="00A9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C5" w:rsidRDefault="00442BC5">
    <w:pPr>
      <w:pStyle w:val="Footer"/>
    </w:pPr>
  </w:p>
  <w:p w:rsidR="00442BC5" w:rsidRDefault="00442BC5">
    <w:pPr>
      <w:pStyle w:val="Footer"/>
    </w:pPr>
    <w:r>
      <w:t>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C5" w:rsidRDefault="00442BC5" w:rsidP="00A95A42">
      <w:pPr>
        <w:spacing w:after="0" w:line="240" w:lineRule="auto"/>
      </w:pPr>
      <w:r>
        <w:separator/>
      </w:r>
    </w:p>
  </w:footnote>
  <w:footnote w:type="continuationSeparator" w:id="0">
    <w:p w:rsidR="00442BC5" w:rsidRDefault="00442BC5" w:rsidP="00A95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66C"/>
    <w:multiLevelType w:val="hybridMultilevel"/>
    <w:tmpl w:val="551C8D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3532B"/>
    <w:multiLevelType w:val="hybridMultilevel"/>
    <w:tmpl w:val="44D61482"/>
    <w:lvl w:ilvl="0" w:tplc="6632EB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E5621"/>
    <w:multiLevelType w:val="hybridMultilevel"/>
    <w:tmpl w:val="E76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24F6"/>
    <w:multiLevelType w:val="hybridMultilevel"/>
    <w:tmpl w:val="7B2EF67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B024A89"/>
    <w:multiLevelType w:val="hybridMultilevel"/>
    <w:tmpl w:val="5EDC9FB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C342BF6"/>
    <w:multiLevelType w:val="hybridMultilevel"/>
    <w:tmpl w:val="3DF2D864"/>
    <w:lvl w:ilvl="0" w:tplc="66343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D1BF2"/>
    <w:multiLevelType w:val="hybridMultilevel"/>
    <w:tmpl w:val="045C97A4"/>
    <w:lvl w:ilvl="0" w:tplc="028E4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6E1B"/>
    <w:multiLevelType w:val="hybridMultilevel"/>
    <w:tmpl w:val="B97EAF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12E4D"/>
    <w:multiLevelType w:val="hybridMultilevel"/>
    <w:tmpl w:val="63B6DA80"/>
    <w:lvl w:ilvl="0" w:tplc="DDD6FD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E7D97"/>
    <w:multiLevelType w:val="hybridMultilevel"/>
    <w:tmpl w:val="9964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4691C"/>
    <w:multiLevelType w:val="hybridMultilevel"/>
    <w:tmpl w:val="4FC6F7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526148"/>
    <w:multiLevelType w:val="hybridMultilevel"/>
    <w:tmpl w:val="BC7A27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62C3697"/>
    <w:multiLevelType w:val="hybridMultilevel"/>
    <w:tmpl w:val="FE62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0371E"/>
    <w:multiLevelType w:val="hybridMultilevel"/>
    <w:tmpl w:val="7D70C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942B96"/>
    <w:multiLevelType w:val="hybridMultilevel"/>
    <w:tmpl w:val="97B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2149A"/>
    <w:multiLevelType w:val="hybridMultilevel"/>
    <w:tmpl w:val="C5D4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D1253"/>
    <w:multiLevelType w:val="hybridMultilevel"/>
    <w:tmpl w:val="3876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F0F01"/>
    <w:multiLevelType w:val="hybridMultilevel"/>
    <w:tmpl w:val="5BE2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11C1"/>
    <w:multiLevelType w:val="hybridMultilevel"/>
    <w:tmpl w:val="7E586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626653"/>
    <w:multiLevelType w:val="hybridMultilevel"/>
    <w:tmpl w:val="902EBE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D7BD8"/>
    <w:multiLevelType w:val="hybridMultilevel"/>
    <w:tmpl w:val="66EAA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EF5E0D"/>
    <w:multiLevelType w:val="hybridMultilevel"/>
    <w:tmpl w:val="FFFC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2692C"/>
    <w:multiLevelType w:val="hybridMultilevel"/>
    <w:tmpl w:val="6D40BC18"/>
    <w:lvl w:ilvl="0" w:tplc="ECFE8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"/>
  </w:num>
  <w:num w:numId="5">
    <w:abstractNumId w:val="18"/>
  </w:num>
  <w:num w:numId="6">
    <w:abstractNumId w:val="21"/>
  </w:num>
  <w:num w:numId="7">
    <w:abstractNumId w:val="15"/>
  </w:num>
  <w:num w:numId="8">
    <w:abstractNumId w:val="7"/>
  </w:num>
  <w:num w:numId="9">
    <w:abstractNumId w:val="0"/>
  </w:num>
  <w:num w:numId="10">
    <w:abstractNumId w:val="4"/>
  </w:num>
  <w:num w:numId="11">
    <w:abstractNumId w:val="20"/>
  </w:num>
  <w:num w:numId="12">
    <w:abstractNumId w:val="11"/>
  </w:num>
  <w:num w:numId="13">
    <w:abstractNumId w:val="16"/>
  </w:num>
  <w:num w:numId="14">
    <w:abstractNumId w:val="12"/>
  </w:num>
  <w:num w:numId="15">
    <w:abstractNumId w:val="1"/>
  </w:num>
  <w:num w:numId="16">
    <w:abstractNumId w:val="13"/>
  </w:num>
  <w:num w:numId="17">
    <w:abstractNumId w:val="8"/>
  </w:num>
  <w:num w:numId="18">
    <w:abstractNumId w:val="22"/>
  </w:num>
  <w:num w:numId="19">
    <w:abstractNumId w:val="10"/>
  </w:num>
  <w:num w:numId="20">
    <w:abstractNumId w:val="14"/>
  </w:num>
  <w:num w:numId="21">
    <w:abstractNumId w:val="6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B2"/>
    <w:rsid w:val="000238A0"/>
    <w:rsid w:val="00085674"/>
    <w:rsid w:val="000A5E5B"/>
    <w:rsid w:val="000B01AA"/>
    <w:rsid w:val="000C50BA"/>
    <w:rsid w:val="000D5FE6"/>
    <w:rsid w:val="001431FC"/>
    <w:rsid w:val="00143515"/>
    <w:rsid w:val="001530CE"/>
    <w:rsid w:val="00182A13"/>
    <w:rsid w:val="001C1FF8"/>
    <w:rsid w:val="002350CD"/>
    <w:rsid w:val="002377B6"/>
    <w:rsid w:val="00282697"/>
    <w:rsid w:val="00292AB9"/>
    <w:rsid w:val="002C6870"/>
    <w:rsid w:val="0030063F"/>
    <w:rsid w:val="003018EE"/>
    <w:rsid w:val="00373255"/>
    <w:rsid w:val="003960F0"/>
    <w:rsid w:val="003B2516"/>
    <w:rsid w:val="003B5956"/>
    <w:rsid w:val="00406D9C"/>
    <w:rsid w:val="00440C44"/>
    <w:rsid w:val="00442BC5"/>
    <w:rsid w:val="00471001"/>
    <w:rsid w:val="00485E21"/>
    <w:rsid w:val="00493832"/>
    <w:rsid w:val="004F2678"/>
    <w:rsid w:val="00502347"/>
    <w:rsid w:val="00502532"/>
    <w:rsid w:val="00557333"/>
    <w:rsid w:val="00563B5D"/>
    <w:rsid w:val="00571479"/>
    <w:rsid w:val="005736FC"/>
    <w:rsid w:val="00584823"/>
    <w:rsid w:val="005B78C9"/>
    <w:rsid w:val="005D11D1"/>
    <w:rsid w:val="005D6303"/>
    <w:rsid w:val="00622A27"/>
    <w:rsid w:val="00643947"/>
    <w:rsid w:val="00680C88"/>
    <w:rsid w:val="00695ADA"/>
    <w:rsid w:val="006B4FD6"/>
    <w:rsid w:val="006C34DC"/>
    <w:rsid w:val="007334C1"/>
    <w:rsid w:val="00756A2B"/>
    <w:rsid w:val="007767DD"/>
    <w:rsid w:val="00783767"/>
    <w:rsid w:val="007868D6"/>
    <w:rsid w:val="007B7168"/>
    <w:rsid w:val="007D2976"/>
    <w:rsid w:val="007E3EDD"/>
    <w:rsid w:val="007E6517"/>
    <w:rsid w:val="0083630C"/>
    <w:rsid w:val="00862CE6"/>
    <w:rsid w:val="00863D0B"/>
    <w:rsid w:val="008841BB"/>
    <w:rsid w:val="008844B2"/>
    <w:rsid w:val="008B07F0"/>
    <w:rsid w:val="008C7158"/>
    <w:rsid w:val="009131FE"/>
    <w:rsid w:val="00932021"/>
    <w:rsid w:val="009543A0"/>
    <w:rsid w:val="0096471C"/>
    <w:rsid w:val="009753BF"/>
    <w:rsid w:val="009A0191"/>
    <w:rsid w:val="009A7C36"/>
    <w:rsid w:val="00A34663"/>
    <w:rsid w:val="00A44B4E"/>
    <w:rsid w:val="00A46D32"/>
    <w:rsid w:val="00A56854"/>
    <w:rsid w:val="00A95A42"/>
    <w:rsid w:val="00AB3114"/>
    <w:rsid w:val="00AB3BDC"/>
    <w:rsid w:val="00B119CE"/>
    <w:rsid w:val="00B22469"/>
    <w:rsid w:val="00B52325"/>
    <w:rsid w:val="00B5248B"/>
    <w:rsid w:val="00B85FC3"/>
    <w:rsid w:val="00BB13D2"/>
    <w:rsid w:val="00BD7F62"/>
    <w:rsid w:val="00BE38A6"/>
    <w:rsid w:val="00C439F2"/>
    <w:rsid w:val="00C50732"/>
    <w:rsid w:val="00CA5B02"/>
    <w:rsid w:val="00CB2AF3"/>
    <w:rsid w:val="00D2162B"/>
    <w:rsid w:val="00D42063"/>
    <w:rsid w:val="00D531FB"/>
    <w:rsid w:val="00DB6228"/>
    <w:rsid w:val="00DE4D19"/>
    <w:rsid w:val="00E27D52"/>
    <w:rsid w:val="00E43978"/>
    <w:rsid w:val="00E61343"/>
    <w:rsid w:val="00E715F6"/>
    <w:rsid w:val="00E844F2"/>
    <w:rsid w:val="00EA2608"/>
    <w:rsid w:val="00EA61A5"/>
    <w:rsid w:val="00EB4C68"/>
    <w:rsid w:val="00EC1E25"/>
    <w:rsid w:val="00ED6183"/>
    <w:rsid w:val="00F13FAC"/>
    <w:rsid w:val="00F146BE"/>
    <w:rsid w:val="00F451D5"/>
    <w:rsid w:val="00FA0836"/>
    <w:rsid w:val="00FB4913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14ABAD8"/>
  <w15:docId w15:val="{E055EA9B-6D46-4AB2-916F-288C27B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2B"/>
    <w:pPr>
      <w:ind w:left="720"/>
      <w:contextualSpacing/>
    </w:pPr>
  </w:style>
  <w:style w:type="paragraph" w:styleId="NoSpacing">
    <w:name w:val="No Spacing"/>
    <w:uiPriority w:val="1"/>
    <w:qFormat/>
    <w:rsid w:val="009753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25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0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42"/>
  </w:style>
  <w:style w:type="paragraph" w:styleId="Footer">
    <w:name w:val="footer"/>
    <w:basedOn w:val="Normal"/>
    <w:link w:val="FooterChar"/>
    <w:uiPriority w:val="99"/>
    <w:unhideWhenUsed/>
    <w:rsid w:val="00A9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ne.gov/sped/assessmentlearninginstruction/school-age-nesa-assess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dn.education.ne.gov/wp-content/uploads/2019/02/NSCAS-Summative-and-Alternate-Accessibility-Manual-2.8.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education.ne.gov/wp-content/uploads/2018/03/Most-Significant-Cognitive-Disability-Defin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AA6D8C1C</Template>
  <TotalTime>183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cosberg</dc:creator>
  <cp:lastModifiedBy>Sharon Heater</cp:lastModifiedBy>
  <cp:revision>8</cp:revision>
  <cp:lastPrinted>2019-07-09T19:02:00Z</cp:lastPrinted>
  <dcterms:created xsi:type="dcterms:W3CDTF">2019-07-03T19:53:00Z</dcterms:created>
  <dcterms:modified xsi:type="dcterms:W3CDTF">2019-08-13T14:52:00Z</dcterms:modified>
</cp:coreProperties>
</file>