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6462" w14:textId="77777777" w:rsidR="006A1CBD" w:rsidRDefault="006A1CBD" w:rsidP="006A1CBD">
      <w:pPr>
        <w:spacing w:after="0" w:line="240" w:lineRule="auto"/>
        <w:jc w:val="right"/>
        <w:rPr>
          <w:b/>
          <w:sz w:val="20"/>
          <w:szCs w:val="20"/>
        </w:rPr>
      </w:pPr>
      <w:r>
        <w:rPr>
          <w:b/>
          <w:noProof/>
          <w:sz w:val="36"/>
          <w:szCs w:val="36"/>
        </w:rPr>
        <w:drawing>
          <wp:inline distT="0" distB="0" distL="0" distR="0" wp14:anchorId="1BAF6477" wp14:editId="434B1248">
            <wp:extent cx="893207" cy="113925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207" cy="1139253"/>
                    </a:xfrm>
                    <a:prstGeom prst="rect">
                      <a:avLst/>
                    </a:prstGeom>
                  </pic:spPr>
                </pic:pic>
              </a:graphicData>
            </a:graphic>
          </wp:inline>
        </w:drawing>
      </w:r>
    </w:p>
    <w:p w14:paraId="1BAF6463" w14:textId="77777777" w:rsidR="001B1101" w:rsidRPr="004D315C" w:rsidRDefault="001B1101" w:rsidP="001B1101">
      <w:pPr>
        <w:spacing w:after="0" w:line="240" w:lineRule="auto"/>
        <w:rPr>
          <w:b/>
          <w:sz w:val="20"/>
          <w:szCs w:val="20"/>
        </w:rPr>
      </w:pPr>
      <w:r w:rsidRPr="004D315C">
        <w:rPr>
          <w:b/>
          <w:sz w:val="20"/>
          <w:szCs w:val="20"/>
        </w:rPr>
        <w:t>CONTACT</w:t>
      </w:r>
    </w:p>
    <w:p w14:paraId="1BAF6464" w14:textId="262E836F" w:rsidR="001B1101" w:rsidRDefault="00377971" w:rsidP="001B1101">
      <w:pPr>
        <w:spacing w:after="0" w:line="240" w:lineRule="auto"/>
        <w:rPr>
          <w:sz w:val="20"/>
          <w:szCs w:val="20"/>
        </w:rPr>
      </w:pPr>
      <w:r>
        <w:rPr>
          <w:sz w:val="20"/>
          <w:szCs w:val="20"/>
        </w:rPr>
        <w:t>Kristy Meyer</w:t>
      </w:r>
    </w:p>
    <w:p w14:paraId="1BAF6465" w14:textId="77777777" w:rsidR="001B1101" w:rsidRDefault="001B1101" w:rsidP="001B1101">
      <w:pPr>
        <w:spacing w:after="0" w:line="240" w:lineRule="auto"/>
        <w:rPr>
          <w:sz w:val="20"/>
          <w:szCs w:val="20"/>
        </w:rPr>
      </w:pPr>
      <w:r>
        <w:rPr>
          <w:sz w:val="20"/>
          <w:szCs w:val="20"/>
        </w:rPr>
        <w:t>Marketing and Communications</w:t>
      </w:r>
    </w:p>
    <w:p w14:paraId="1BAF6466" w14:textId="77777777" w:rsidR="001B1101" w:rsidRDefault="001B1101" w:rsidP="001B1101">
      <w:pPr>
        <w:spacing w:after="0" w:line="240" w:lineRule="auto"/>
        <w:rPr>
          <w:sz w:val="20"/>
          <w:szCs w:val="20"/>
        </w:rPr>
      </w:pPr>
      <w:r>
        <w:rPr>
          <w:sz w:val="20"/>
          <w:szCs w:val="20"/>
        </w:rPr>
        <w:t>National FFA Organization</w:t>
      </w:r>
    </w:p>
    <w:p w14:paraId="1BAF6467" w14:textId="7AB0DF99" w:rsidR="001B1101" w:rsidRDefault="00377971" w:rsidP="001B1101">
      <w:pPr>
        <w:spacing w:after="0" w:line="240" w:lineRule="auto"/>
        <w:rPr>
          <w:sz w:val="20"/>
          <w:szCs w:val="20"/>
        </w:rPr>
      </w:pPr>
      <w:r>
        <w:rPr>
          <w:sz w:val="20"/>
          <w:szCs w:val="20"/>
        </w:rPr>
        <w:t>KMeyer</w:t>
      </w:r>
      <w:r w:rsidR="001B1101">
        <w:rPr>
          <w:sz w:val="20"/>
          <w:szCs w:val="20"/>
        </w:rPr>
        <w:t>@FFA.org</w:t>
      </w:r>
    </w:p>
    <w:p w14:paraId="1BAF6468" w14:textId="5B134C61" w:rsidR="001B1101" w:rsidRDefault="008F00D8" w:rsidP="001B1101">
      <w:pPr>
        <w:spacing w:after="0" w:line="240" w:lineRule="auto"/>
        <w:rPr>
          <w:sz w:val="20"/>
          <w:szCs w:val="20"/>
        </w:rPr>
      </w:pPr>
      <w:r>
        <w:rPr>
          <w:sz w:val="20"/>
          <w:szCs w:val="20"/>
        </w:rPr>
        <w:t>800-293-2387</w:t>
      </w:r>
    </w:p>
    <w:p w14:paraId="1BAF6469" w14:textId="77777777" w:rsidR="001B1101" w:rsidRPr="001B1101" w:rsidRDefault="001B1101" w:rsidP="00934992">
      <w:pPr>
        <w:spacing w:after="0" w:line="240" w:lineRule="auto"/>
        <w:rPr>
          <w:b/>
          <w:sz w:val="28"/>
          <w:szCs w:val="28"/>
        </w:rPr>
      </w:pPr>
    </w:p>
    <w:p w14:paraId="1BAF646A" w14:textId="372F675E" w:rsidR="004D315C" w:rsidRDefault="00CE476C" w:rsidP="00934992">
      <w:pPr>
        <w:spacing w:after="0" w:line="240" w:lineRule="auto"/>
        <w:rPr>
          <w:b/>
          <w:sz w:val="32"/>
          <w:szCs w:val="32"/>
        </w:rPr>
      </w:pPr>
      <w:r>
        <w:rPr>
          <w:b/>
          <w:sz w:val="32"/>
          <w:szCs w:val="32"/>
        </w:rPr>
        <w:t>National FFA Organization Member Attends National Leadership Conference</w:t>
      </w:r>
    </w:p>
    <w:p w14:paraId="1BAF646B" w14:textId="77777777" w:rsidR="00BC5A34" w:rsidRDefault="00BC5A34" w:rsidP="00934992">
      <w:pPr>
        <w:spacing w:after="0" w:line="240" w:lineRule="auto"/>
        <w:rPr>
          <w:sz w:val="20"/>
          <w:szCs w:val="20"/>
        </w:rPr>
      </w:pPr>
    </w:p>
    <w:p w14:paraId="696B2381" w14:textId="4D4796D6" w:rsidR="00CE476C" w:rsidRPr="00CE476C" w:rsidRDefault="004D315C" w:rsidP="00CE476C">
      <w:pPr>
        <w:spacing w:after="0" w:line="240" w:lineRule="auto"/>
        <w:ind w:right="-540"/>
        <w:jc w:val="both"/>
        <w:rPr>
          <w:sz w:val="20"/>
          <w:szCs w:val="20"/>
        </w:rPr>
      </w:pPr>
      <w:r w:rsidRPr="005958CD">
        <w:rPr>
          <w:sz w:val="20"/>
          <w:szCs w:val="20"/>
        </w:rPr>
        <w:t>INDIANAPOLIS (</w:t>
      </w:r>
      <w:r w:rsidR="00483320">
        <w:rPr>
          <w:sz w:val="20"/>
          <w:szCs w:val="20"/>
        </w:rPr>
        <w:t>March 17</w:t>
      </w:r>
      <w:r w:rsidR="004618D3">
        <w:rPr>
          <w:sz w:val="20"/>
          <w:szCs w:val="20"/>
        </w:rPr>
        <w:t>, 2018</w:t>
      </w:r>
      <w:r w:rsidRPr="00CE476C">
        <w:rPr>
          <w:sz w:val="20"/>
          <w:szCs w:val="20"/>
        </w:rPr>
        <w:t>/National FFA Organization</w:t>
      </w:r>
      <w:r w:rsidRPr="005540E9">
        <w:rPr>
          <w:sz w:val="20"/>
          <w:szCs w:val="20"/>
        </w:rPr>
        <w:t>) –</w:t>
      </w:r>
      <w:r w:rsidR="009C6505">
        <w:rPr>
          <w:sz w:val="20"/>
          <w:szCs w:val="20"/>
        </w:rPr>
        <w:t xml:space="preserve"> </w:t>
      </w:r>
      <w:r w:rsidR="00CE476C" w:rsidRPr="00CE476C">
        <w:rPr>
          <w:sz w:val="20"/>
          <w:szCs w:val="20"/>
        </w:rPr>
        <w:softHyphen/>
      </w:r>
      <w:r w:rsidR="00CE476C" w:rsidRPr="00CE476C">
        <w:rPr>
          <w:sz w:val="20"/>
          <w:szCs w:val="20"/>
        </w:rPr>
        <w:softHyphen/>
      </w:r>
      <w:r w:rsidR="00CE476C" w:rsidRPr="00CE476C">
        <w:rPr>
          <w:sz w:val="20"/>
          <w:szCs w:val="20"/>
        </w:rPr>
        <w:softHyphen/>
        <w:t xml:space="preserve">Students from FFA chapters across </w:t>
      </w:r>
      <w:r w:rsidR="00483320">
        <w:rPr>
          <w:sz w:val="20"/>
          <w:szCs w:val="20"/>
        </w:rPr>
        <w:t>Nebraska</w:t>
      </w:r>
      <w:bookmarkStart w:id="0" w:name="_GoBack"/>
      <w:bookmarkEnd w:id="0"/>
      <w:r w:rsidR="00CE476C" w:rsidRPr="00CE476C">
        <w:rPr>
          <w:sz w:val="20"/>
          <w:szCs w:val="20"/>
        </w:rPr>
        <w:t xml:space="preserve"> attended the 212° and 360° Leadership Conferences. These conferences are an activity of the National FFA Organization made pos</w:t>
      </w:r>
      <w:r w:rsidR="007E4D49">
        <w:rPr>
          <w:sz w:val="20"/>
          <w:szCs w:val="20"/>
        </w:rPr>
        <w:t xml:space="preserve">sible by title sponsor Syngenta. </w:t>
      </w:r>
      <w:r w:rsidR="00CE476C" w:rsidRPr="007E4D49">
        <w:rPr>
          <w:sz w:val="20"/>
          <w:szCs w:val="20"/>
          <w:highlight w:val="yellow"/>
        </w:rPr>
        <w:t>Students’ name</w:t>
      </w:r>
      <w:r w:rsidR="00CE476C" w:rsidRPr="00CE476C">
        <w:rPr>
          <w:sz w:val="20"/>
          <w:szCs w:val="20"/>
        </w:rPr>
        <w:t xml:space="preserve">, a member of the </w:t>
      </w:r>
      <w:r w:rsidR="00CE476C" w:rsidRPr="00572649">
        <w:rPr>
          <w:sz w:val="20"/>
          <w:szCs w:val="20"/>
          <w:highlight w:val="yellow"/>
        </w:rPr>
        <w:t>chapter name</w:t>
      </w:r>
      <w:r w:rsidR="00CE476C" w:rsidRPr="00CE476C">
        <w:rPr>
          <w:sz w:val="20"/>
          <w:szCs w:val="20"/>
        </w:rPr>
        <w:t xml:space="preserve"> FFA Chapter attended the event </w:t>
      </w:r>
      <w:r w:rsidR="00483320">
        <w:rPr>
          <w:sz w:val="20"/>
          <w:szCs w:val="20"/>
        </w:rPr>
        <w:t>March 16-17</w:t>
      </w:r>
      <w:r w:rsidR="00CE476C" w:rsidRPr="00CE476C">
        <w:rPr>
          <w:sz w:val="20"/>
          <w:szCs w:val="20"/>
        </w:rPr>
        <w:t xml:space="preserve">, </w:t>
      </w:r>
      <w:r w:rsidR="007E4D49">
        <w:rPr>
          <w:sz w:val="20"/>
          <w:szCs w:val="20"/>
        </w:rPr>
        <w:t>2018</w:t>
      </w:r>
      <w:r w:rsidR="00CE476C" w:rsidRPr="00CE476C">
        <w:rPr>
          <w:sz w:val="20"/>
          <w:szCs w:val="20"/>
        </w:rPr>
        <w:t xml:space="preserve"> in </w:t>
      </w:r>
      <w:r w:rsidR="00483320">
        <w:rPr>
          <w:sz w:val="20"/>
          <w:szCs w:val="20"/>
        </w:rPr>
        <w:t>Kearney, NE</w:t>
      </w:r>
      <w:r w:rsidR="00CE476C" w:rsidRPr="00CE476C">
        <w:rPr>
          <w:sz w:val="20"/>
          <w:szCs w:val="20"/>
        </w:rPr>
        <w:t xml:space="preserve">. </w:t>
      </w:r>
    </w:p>
    <w:p w14:paraId="4E3E09AB" w14:textId="77777777" w:rsidR="00CE476C" w:rsidRPr="00CE476C" w:rsidRDefault="00CE476C" w:rsidP="00CE476C">
      <w:pPr>
        <w:spacing w:after="0" w:line="240" w:lineRule="auto"/>
        <w:ind w:left="-450" w:right="-540"/>
        <w:jc w:val="both"/>
        <w:rPr>
          <w:sz w:val="20"/>
          <w:szCs w:val="20"/>
        </w:rPr>
      </w:pPr>
    </w:p>
    <w:p w14:paraId="3D05BDFD" w14:textId="4841D288" w:rsidR="00CE476C" w:rsidRPr="00CE476C" w:rsidRDefault="00CE476C" w:rsidP="00CE476C">
      <w:pPr>
        <w:spacing w:after="0" w:line="240" w:lineRule="auto"/>
        <w:ind w:right="-540"/>
        <w:jc w:val="both"/>
        <w:rPr>
          <w:sz w:val="20"/>
          <w:szCs w:val="20"/>
        </w:rPr>
      </w:pPr>
      <w:r w:rsidRPr="00CE476C">
        <w:rPr>
          <w:sz w:val="20"/>
          <w:szCs w:val="20"/>
        </w:rPr>
        <w:t xml:space="preserve">212° - the temperature at which water boils – focuses on taking students to the boiling point of leadership. At </w:t>
      </w:r>
      <w:proofErr w:type="gramStart"/>
      <w:r w:rsidRPr="00CE476C">
        <w:rPr>
          <w:sz w:val="20"/>
          <w:szCs w:val="20"/>
        </w:rPr>
        <w:t>211°</w:t>
      </w:r>
      <w:proofErr w:type="gramEnd"/>
      <w:r w:rsidRPr="00CE476C">
        <w:rPr>
          <w:sz w:val="20"/>
          <w:szCs w:val="20"/>
        </w:rPr>
        <w:t xml:space="preserve"> water is extremely hot, but just one more degree gets us to </w:t>
      </w:r>
      <w:r w:rsidR="007E4D49">
        <w:rPr>
          <w:sz w:val="20"/>
          <w:szCs w:val="20"/>
        </w:rPr>
        <w:t>the next level. The two-day 212</w:t>
      </w:r>
      <w:r w:rsidR="007E4D49">
        <w:rPr>
          <w:sz w:val="20"/>
          <w:szCs w:val="20"/>
        </w:rPr>
        <w:sym w:font="Symbol" w:char="F0B0"/>
      </w:r>
      <w:r w:rsidRPr="00CE476C">
        <w:rPr>
          <w:sz w:val="20"/>
          <w:szCs w:val="20"/>
        </w:rPr>
        <w:t xml:space="preserve"> Leadership Conference </w:t>
      </w:r>
      <w:proofErr w:type="gramStart"/>
      <w:r w:rsidRPr="00CE476C">
        <w:rPr>
          <w:sz w:val="20"/>
          <w:szCs w:val="20"/>
        </w:rPr>
        <w:t>is focused</w:t>
      </w:r>
      <w:proofErr w:type="gramEnd"/>
      <w:r w:rsidRPr="00CE476C">
        <w:rPr>
          <w:sz w:val="20"/>
          <w:szCs w:val="20"/>
        </w:rPr>
        <w:t xml:space="preserve"> on student development and helps FFA members become aware of personal growth. FFA members attended sessions on making positive decisions, setting SMART goals and taking steps towards self-improvement.</w:t>
      </w:r>
    </w:p>
    <w:p w14:paraId="205656B9" w14:textId="77777777" w:rsidR="00CE476C" w:rsidRPr="00CE476C" w:rsidRDefault="00CE476C" w:rsidP="00CE476C">
      <w:pPr>
        <w:spacing w:after="0" w:line="240" w:lineRule="auto"/>
        <w:ind w:left="-450" w:right="-540"/>
        <w:jc w:val="both"/>
        <w:rPr>
          <w:sz w:val="20"/>
          <w:szCs w:val="20"/>
        </w:rPr>
      </w:pPr>
    </w:p>
    <w:p w14:paraId="2B49B972" w14:textId="3B7F25F7" w:rsidR="00CE476C" w:rsidRPr="00CE476C" w:rsidRDefault="00CE476C" w:rsidP="00CE476C">
      <w:pPr>
        <w:spacing w:after="0" w:line="240" w:lineRule="auto"/>
        <w:ind w:right="-540"/>
        <w:jc w:val="both"/>
        <w:rPr>
          <w:sz w:val="20"/>
          <w:szCs w:val="20"/>
        </w:rPr>
      </w:pPr>
      <w:r w:rsidRPr="00CE476C">
        <w:rPr>
          <w:sz w:val="20"/>
          <w:szCs w:val="20"/>
        </w:rPr>
        <w:t xml:space="preserve">360° - takes students full circle in terms of chapter leadership. The two-day 360° conference </w:t>
      </w:r>
      <w:proofErr w:type="gramStart"/>
      <w:r w:rsidRPr="00CE476C">
        <w:rPr>
          <w:sz w:val="20"/>
          <w:szCs w:val="20"/>
        </w:rPr>
        <w:t>is focused</w:t>
      </w:r>
      <w:proofErr w:type="gramEnd"/>
      <w:r w:rsidRPr="00CE476C">
        <w:rPr>
          <w:sz w:val="20"/>
          <w:szCs w:val="20"/>
        </w:rPr>
        <w:t xml:space="preserve"> on the importance of </w:t>
      </w:r>
      <w:r w:rsidR="008F3838">
        <w:rPr>
          <w:sz w:val="20"/>
          <w:szCs w:val="20"/>
        </w:rPr>
        <w:t>influence and how to become an influential leader</w:t>
      </w:r>
      <w:r w:rsidRPr="00CE476C">
        <w:rPr>
          <w:sz w:val="20"/>
          <w:szCs w:val="20"/>
        </w:rPr>
        <w:t xml:space="preserve">. Students spent their time in sessions understanding the importance of influence, conducting a chapter needs assessment, </w:t>
      </w:r>
      <w:proofErr w:type="gramStart"/>
      <w:r w:rsidRPr="00CE476C">
        <w:rPr>
          <w:sz w:val="20"/>
          <w:szCs w:val="20"/>
        </w:rPr>
        <w:t>crafting</w:t>
      </w:r>
      <w:proofErr w:type="gramEnd"/>
      <w:r w:rsidRPr="00CE476C">
        <w:rPr>
          <w:sz w:val="20"/>
          <w:szCs w:val="20"/>
        </w:rPr>
        <w:t xml:space="preserve"> an influence plan for their local FFA chapter and developing a strategy to make an influence.</w:t>
      </w:r>
    </w:p>
    <w:p w14:paraId="465C13C5" w14:textId="77777777" w:rsidR="00CE476C" w:rsidRPr="00CE476C" w:rsidRDefault="00CE476C" w:rsidP="00CE476C">
      <w:pPr>
        <w:spacing w:after="0" w:line="240" w:lineRule="auto"/>
        <w:ind w:left="-450" w:right="-540"/>
        <w:jc w:val="both"/>
        <w:rPr>
          <w:sz w:val="20"/>
          <w:szCs w:val="20"/>
        </w:rPr>
      </w:pPr>
    </w:p>
    <w:p w14:paraId="556F3FBC" w14:textId="29188B8E" w:rsidR="00CE476C" w:rsidRPr="00CE476C" w:rsidRDefault="00CE476C" w:rsidP="00CE476C">
      <w:pPr>
        <w:spacing w:after="0" w:line="240" w:lineRule="auto"/>
        <w:ind w:left="-446" w:right="-547" w:firstLine="446"/>
        <w:jc w:val="both"/>
        <w:rPr>
          <w:sz w:val="20"/>
          <w:szCs w:val="20"/>
        </w:rPr>
      </w:pPr>
      <w:r w:rsidRPr="00CE476C">
        <w:rPr>
          <w:sz w:val="20"/>
          <w:szCs w:val="20"/>
        </w:rPr>
        <w:t>This school year, more than 8,000 students across the n</w:t>
      </w:r>
      <w:r w:rsidR="007E4D49">
        <w:rPr>
          <w:sz w:val="20"/>
          <w:szCs w:val="20"/>
        </w:rPr>
        <w:t>ation will participate in a 212</w:t>
      </w:r>
      <w:r w:rsidR="007E4D49">
        <w:rPr>
          <w:sz w:val="20"/>
          <w:szCs w:val="20"/>
        </w:rPr>
        <w:sym w:font="Symbol" w:char="F0B0"/>
      </w:r>
      <w:r w:rsidR="007E4D49">
        <w:rPr>
          <w:sz w:val="20"/>
          <w:szCs w:val="20"/>
        </w:rPr>
        <w:t xml:space="preserve"> or 360</w:t>
      </w:r>
      <w:r w:rsidR="007E4D49">
        <w:rPr>
          <w:sz w:val="20"/>
          <w:szCs w:val="20"/>
        </w:rPr>
        <w:sym w:font="Symbol" w:char="F0B0"/>
      </w:r>
      <w:r w:rsidRPr="00CE476C">
        <w:rPr>
          <w:sz w:val="20"/>
          <w:szCs w:val="20"/>
        </w:rPr>
        <w:t xml:space="preserve"> Leadership Conference.</w:t>
      </w:r>
    </w:p>
    <w:p w14:paraId="27ED00F7" w14:textId="77777777" w:rsidR="00CE476C" w:rsidRPr="00003160" w:rsidRDefault="00CE476C" w:rsidP="00CE476C">
      <w:pPr>
        <w:pStyle w:val="BodyCopy"/>
        <w:spacing w:after="0"/>
        <w:ind w:left="-446" w:right="-547"/>
        <w:rPr>
          <w:sz w:val="12"/>
          <w:szCs w:val="17"/>
        </w:rPr>
      </w:pPr>
    </w:p>
    <w:p w14:paraId="1BAF646F" w14:textId="15F2D8F7" w:rsidR="005B54BB" w:rsidRDefault="006F35DF" w:rsidP="001B1101">
      <w:pPr>
        <w:spacing w:after="0" w:line="240" w:lineRule="auto"/>
        <w:rPr>
          <w:sz w:val="20"/>
          <w:szCs w:val="20"/>
        </w:rPr>
      </w:pPr>
      <w:r>
        <w:rPr>
          <w:sz w:val="20"/>
          <w:szCs w:val="20"/>
        </w:rPr>
        <w:t>The</w:t>
      </w:r>
      <w:r w:rsidR="005958CD" w:rsidRPr="005958CD">
        <w:rPr>
          <w:sz w:val="20"/>
          <w:szCs w:val="20"/>
        </w:rPr>
        <w:t xml:space="preserve"> National FFA Organization provides </w:t>
      </w:r>
      <w:r w:rsidR="003F4C71">
        <w:rPr>
          <w:sz w:val="20"/>
          <w:szCs w:val="20"/>
        </w:rPr>
        <w:t xml:space="preserve">leadership, personal growth and career success training through </w:t>
      </w:r>
      <w:r w:rsidR="00516F19">
        <w:rPr>
          <w:sz w:val="20"/>
          <w:szCs w:val="20"/>
        </w:rPr>
        <w:t xml:space="preserve">agricultural </w:t>
      </w:r>
      <w:r w:rsidR="005958CD" w:rsidRPr="005958CD">
        <w:rPr>
          <w:sz w:val="20"/>
          <w:szCs w:val="20"/>
        </w:rPr>
        <w:t xml:space="preserve">education to </w:t>
      </w:r>
      <w:r w:rsidR="00A6597E">
        <w:rPr>
          <w:sz w:val="20"/>
          <w:szCs w:val="20"/>
        </w:rPr>
        <w:t xml:space="preserve">649,355 </w:t>
      </w:r>
      <w:r w:rsidR="005958CD" w:rsidRPr="005958CD">
        <w:rPr>
          <w:sz w:val="20"/>
          <w:szCs w:val="20"/>
        </w:rPr>
        <w:t xml:space="preserve">student members who belong to one of </w:t>
      </w:r>
      <w:r w:rsidR="006E0C99" w:rsidRPr="006E0C99">
        <w:rPr>
          <w:sz w:val="20"/>
          <w:szCs w:val="20"/>
        </w:rPr>
        <w:t>7,</w:t>
      </w:r>
      <w:r w:rsidR="00A6597E">
        <w:rPr>
          <w:sz w:val="20"/>
          <w:szCs w:val="20"/>
        </w:rPr>
        <w:t>859</w:t>
      </w:r>
      <w:r w:rsidR="006E0C99">
        <w:rPr>
          <w:sz w:val="20"/>
          <w:szCs w:val="20"/>
        </w:rPr>
        <w:t xml:space="preserve"> </w:t>
      </w:r>
      <w:r w:rsidR="005958CD" w:rsidRPr="005958CD">
        <w:rPr>
          <w:sz w:val="20"/>
          <w:szCs w:val="20"/>
        </w:rPr>
        <w:t>local FFA chapters throughout the U.S., Puer</w:t>
      </w:r>
      <w:r w:rsidR="00930DE9">
        <w:rPr>
          <w:sz w:val="20"/>
          <w:szCs w:val="20"/>
        </w:rPr>
        <w:t xml:space="preserve">to Rico and the </w:t>
      </w:r>
      <w:r w:rsidR="00635FA4">
        <w:rPr>
          <w:sz w:val="20"/>
          <w:szCs w:val="20"/>
        </w:rPr>
        <w:t xml:space="preserve">U.S. </w:t>
      </w:r>
      <w:r w:rsidR="00930DE9">
        <w:rPr>
          <w:sz w:val="20"/>
          <w:szCs w:val="20"/>
        </w:rPr>
        <w:t>Virgin Islands</w:t>
      </w:r>
      <w:r w:rsidR="00430790">
        <w:rPr>
          <w:sz w:val="20"/>
          <w:szCs w:val="20"/>
        </w:rPr>
        <w:t xml:space="preserve">. </w:t>
      </w:r>
      <w:proofErr w:type="gramStart"/>
      <w:r w:rsidR="00430790">
        <w:rPr>
          <w:sz w:val="20"/>
          <w:szCs w:val="20"/>
        </w:rPr>
        <w:t xml:space="preserve">The organization is also supported by </w:t>
      </w:r>
      <w:r w:rsidR="00635FA4">
        <w:rPr>
          <w:sz w:val="20"/>
          <w:szCs w:val="20"/>
        </w:rPr>
        <w:t>225,891 alumni members in 1,934 alumni chapters throughout the U.S</w:t>
      </w:r>
      <w:proofErr w:type="gramEnd"/>
      <w:r w:rsidR="00930DE9">
        <w:rPr>
          <w:sz w:val="20"/>
          <w:szCs w:val="20"/>
        </w:rPr>
        <w:t>.</w:t>
      </w:r>
    </w:p>
    <w:p w14:paraId="1BAF6470" w14:textId="2D4F0715" w:rsidR="005958CD" w:rsidRDefault="005958CD" w:rsidP="00930DE9">
      <w:pPr>
        <w:spacing w:after="0" w:line="240" w:lineRule="auto"/>
        <w:jc w:val="center"/>
        <w:rPr>
          <w:sz w:val="18"/>
          <w:szCs w:val="18"/>
        </w:rPr>
      </w:pPr>
      <w:r w:rsidRPr="005958CD">
        <w:rPr>
          <w:sz w:val="18"/>
          <w:szCs w:val="18"/>
        </w:rPr>
        <w:t># # #</w:t>
      </w:r>
    </w:p>
    <w:p w14:paraId="1BAF6472" w14:textId="77777777" w:rsidR="00CB2BEF" w:rsidRDefault="00CB2BEF" w:rsidP="00CB2BEF">
      <w:pPr>
        <w:spacing w:after="0" w:line="240" w:lineRule="auto"/>
        <w:rPr>
          <w:b/>
          <w:sz w:val="16"/>
          <w:szCs w:val="16"/>
        </w:rPr>
      </w:pPr>
      <w:r>
        <w:rPr>
          <w:b/>
          <w:sz w:val="16"/>
          <w:szCs w:val="16"/>
        </w:rPr>
        <w:t>About National FFA Organization</w:t>
      </w:r>
    </w:p>
    <w:p w14:paraId="1BAF6473" w14:textId="4702651B" w:rsidR="00CB2BEF" w:rsidRDefault="00CB2BEF" w:rsidP="00CB2BEF">
      <w:pPr>
        <w:spacing w:after="0" w:line="240" w:lineRule="auto"/>
        <w:rPr>
          <w:sz w:val="16"/>
          <w:szCs w:val="16"/>
        </w:rPr>
      </w:pPr>
      <w:r>
        <w:rPr>
          <w:sz w:val="16"/>
          <w:szCs w:val="16"/>
        </w:rPr>
        <w:t>The National FFA Organization is a national youth organization of 649,355 student members as part of 7,859 local FFA chapters in all 50 states, Puerto Rico and the U.S. Virgin Islands</w:t>
      </w:r>
      <w:r w:rsidR="00430790">
        <w:rPr>
          <w:sz w:val="16"/>
          <w:szCs w:val="16"/>
        </w:rPr>
        <w:t xml:space="preserve">. </w:t>
      </w:r>
      <w:proofErr w:type="gramStart"/>
      <w:r w:rsidR="00430790">
        <w:rPr>
          <w:sz w:val="16"/>
          <w:szCs w:val="16"/>
        </w:rPr>
        <w:t>The organization is supported by</w:t>
      </w:r>
      <w:r w:rsidR="00635FA4" w:rsidRPr="00635FA4">
        <w:rPr>
          <w:sz w:val="16"/>
          <w:szCs w:val="16"/>
        </w:rPr>
        <w:t xml:space="preserve"> 225,891 alumni members in 1,934 </w:t>
      </w:r>
      <w:r w:rsidR="0006286E">
        <w:rPr>
          <w:sz w:val="16"/>
          <w:szCs w:val="16"/>
        </w:rPr>
        <w:t>local FFA A</w:t>
      </w:r>
      <w:r w:rsidR="00635FA4" w:rsidRPr="00635FA4">
        <w:rPr>
          <w:sz w:val="16"/>
          <w:szCs w:val="16"/>
        </w:rPr>
        <w:t>lumni chapters throughout the U.S</w:t>
      </w:r>
      <w:proofErr w:type="gramEnd"/>
      <w:r w:rsidR="00635FA4">
        <w:rPr>
          <w:sz w:val="16"/>
          <w:szCs w:val="16"/>
        </w:rPr>
        <w:t>.</w:t>
      </w:r>
      <w:r>
        <w:rPr>
          <w:sz w:val="16"/>
          <w:szCs w:val="16"/>
        </w:rPr>
        <w:t xml:space="preserve"> The FFA mission is to make a positive difference in the lives of students by developing their potential for premier leadership, personal growth and career success through agricultural education. The National FFA Organization operates under a federal charter granted by the 81st United States Congress and it is an integral part of public instruction in agriculture. The U.S. Department of Education provides leadership and helps set direction for FFA as a service to state and local agricultural education programs. For more, visit the National FFA Organization online at FFA.org and on Facebook, Twitter and the official National FFA Organization blog.</w:t>
      </w:r>
    </w:p>
    <w:p w14:paraId="1BAF6474" w14:textId="77777777" w:rsidR="00CB2BEF" w:rsidRDefault="00CB2BEF" w:rsidP="00CB2BEF">
      <w:pPr>
        <w:spacing w:after="0" w:line="240" w:lineRule="auto"/>
        <w:rPr>
          <w:sz w:val="16"/>
          <w:szCs w:val="16"/>
        </w:rPr>
      </w:pPr>
    </w:p>
    <w:p w14:paraId="590466E9" w14:textId="6B0902D9" w:rsidR="00CB2BEF" w:rsidRDefault="00CB2BEF" w:rsidP="00CB2BEF">
      <w:pPr>
        <w:pStyle w:val="NoSpacing"/>
        <w:rPr>
          <w:sz w:val="16"/>
        </w:rPr>
      </w:pPr>
      <w:r w:rsidRPr="00B036AF">
        <w:rPr>
          <w:b/>
          <w:sz w:val="16"/>
          <w:szCs w:val="16"/>
        </w:rPr>
        <w:t xml:space="preserve">About National FFA </w:t>
      </w:r>
      <w:proofErr w:type="gramStart"/>
      <w:r w:rsidRPr="00B036AF">
        <w:rPr>
          <w:b/>
          <w:sz w:val="16"/>
          <w:szCs w:val="16"/>
        </w:rPr>
        <w:t>Foundation</w:t>
      </w:r>
      <w:proofErr w:type="gramEnd"/>
      <w:r>
        <w:rPr>
          <w:sz w:val="16"/>
          <w:szCs w:val="16"/>
        </w:rPr>
        <w:br/>
        <w:t>The National FFA Foundation builds partnerships with industry, education, government, other foundations and individuals to secure financial resources that recognize FFA member achievements, develop student leaders and support the future of agricultural education. Governed by a 19-</w:t>
      </w:r>
      <w:r w:rsidR="007E45BD">
        <w:rPr>
          <w:sz w:val="16"/>
          <w:szCs w:val="16"/>
        </w:rPr>
        <w:t>member board of trustees compos</w:t>
      </w:r>
      <w:r>
        <w:rPr>
          <w:sz w:val="16"/>
          <w:szCs w:val="16"/>
        </w:rPr>
        <w:t>ed of educators, business leaders, individual donors and FFA Alumni, the foundation is a separately registered nonprofit organization. About 82 percent of every dollar received by the foundation supports FFA members and agricultural education opportunities. For more, visit FFA.org/Give.</w:t>
      </w:r>
    </w:p>
    <w:p w14:paraId="1BAF6476" w14:textId="4B5D70F3" w:rsidR="00062F04" w:rsidRDefault="00062F04" w:rsidP="00B036AF">
      <w:pPr>
        <w:spacing w:after="0" w:line="240" w:lineRule="auto"/>
        <w:rPr>
          <w:sz w:val="16"/>
          <w:szCs w:val="16"/>
        </w:rPr>
      </w:pPr>
    </w:p>
    <w:p w14:paraId="32589497" w14:textId="77777777" w:rsidR="009F79C0" w:rsidRPr="009F79C0" w:rsidRDefault="009F79C0" w:rsidP="009F79C0">
      <w:pPr>
        <w:spacing w:after="0" w:line="240" w:lineRule="auto"/>
        <w:rPr>
          <w:b/>
          <w:sz w:val="16"/>
          <w:szCs w:val="16"/>
        </w:rPr>
      </w:pPr>
      <w:r w:rsidRPr="009F79C0">
        <w:rPr>
          <w:b/>
          <w:sz w:val="16"/>
          <w:szCs w:val="16"/>
        </w:rPr>
        <w:t>About Syngenta</w:t>
      </w:r>
    </w:p>
    <w:p w14:paraId="6299E47C" w14:textId="77777777" w:rsidR="00327DC7" w:rsidRPr="00327DC7" w:rsidRDefault="00327DC7" w:rsidP="00327DC7">
      <w:pPr>
        <w:spacing w:after="0" w:line="240" w:lineRule="auto"/>
        <w:rPr>
          <w:sz w:val="16"/>
          <w:szCs w:val="16"/>
        </w:rPr>
      </w:pPr>
      <w:r w:rsidRPr="00327DC7">
        <w:rPr>
          <w:sz w:val="16"/>
          <w:szCs w:val="16"/>
        </w:rPr>
        <w:t xml:space="preserve">Syngenta is a leading agriculture company helping to improve global food security by enabling millions of farmers to make better use of available resources. Through </w:t>
      </w:r>
      <w:proofErr w:type="gramStart"/>
      <w:r w:rsidRPr="00327DC7">
        <w:rPr>
          <w:sz w:val="16"/>
          <w:szCs w:val="16"/>
        </w:rPr>
        <w:t>world class</w:t>
      </w:r>
      <w:proofErr w:type="gramEnd"/>
      <w:r w:rsidRPr="00327DC7">
        <w:rPr>
          <w:sz w:val="16"/>
          <w:szCs w:val="16"/>
        </w:rPr>
        <w:t xml:space="preserve"> science and innovative crop solutions, our 28,000 people in over 90 countries are working to transform how crops are grown. We are committed to rescuing land from degradation, enhancing biodiversity and revitalizing rural communities. To learn more visit </w:t>
      </w:r>
      <w:hyperlink r:id="rId9" w:history="1">
        <w:r w:rsidRPr="00327DC7">
          <w:rPr>
            <w:rStyle w:val="Hyperlink"/>
            <w:sz w:val="16"/>
            <w:szCs w:val="16"/>
          </w:rPr>
          <w:t>www.syngenta.com</w:t>
        </w:r>
      </w:hyperlink>
      <w:r w:rsidRPr="00327DC7">
        <w:rPr>
          <w:sz w:val="16"/>
          <w:szCs w:val="16"/>
        </w:rPr>
        <w:t xml:space="preserve"> and </w:t>
      </w:r>
      <w:hyperlink r:id="rId10" w:history="1">
        <w:r w:rsidRPr="00327DC7">
          <w:rPr>
            <w:rStyle w:val="Hyperlink"/>
            <w:sz w:val="16"/>
            <w:szCs w:val="16"/>
          </w:rPr>
          <w:t>www.goodgrowthplan.com</w:t>
        </w:r>
      </w:hyperlink>
      <w:r w:rsidRPr="00327DC7">
        <w:rPr>
          <w:sz w:val="16"/>
          <w:szCs w:val="16"/>
        </w:rPr>
        <w:t xml:space="preserve">. Follow us on Twitter at </w:t>
      </w:r>
      <w:hyperlink r:id="rId11" w:history="1">
        <w:r w:rsidRPr="00327DC7">
          <w:rPr>
            <w:rStyle w:val="Hyperlink"/>
            <w:sz w:val="16"/>
            <w:szCs w:val="16"/>
          </w:rPr>
          <w:t>www.twitter.com/Syngenta</w:t>
        </w:r>
      </w:hyperlink>
      <w:r w:rsidRPr="00327DC7">
        <w:rPr>
          <w:sz w:val="16"/>
          <w:szCs w:val="16"/>
        </w:rPr>
        <w:t xml:space="preserve">. </w:t>
      </w:r>
    </w:p>
    <w:p w14:paraId="44DF6055" w14:textId="77777777" w:rsidR="00327DC7" w:rsidRPr="00327DC7" w:rsidRDefault="00327DC7" w:rsidP="00327DC7">
      <w:pPr>
        <w:spacing w:after="0" w:line="240" w:lineRule="auto"/>
        <w:rPr>
          <w:sz w:val="16"/>
          <w:szCs w:val="16"/>
        </w:rPr>
      </w:pPr>
      <w:r w:rsidRPr="00327DC7">
        <w:rPr>
          <w:sz w:val="16"/>
          <w:szCs w:val="16"/>
        </w:rPr>
        <w:t> </w:t>
      </w:r>
    </w:p>
    <w:p w14:paraId="0FC114D6" w14:textId="2DAE7E56" w:rsidR="009F79C0" w:rsidRPr="009F79C0" w:rsidRDefault="00327DC7" w:rsidP="009F79C0">
      <w:pPr>
        <w:spacing w:after="0" w:line="240" w:lineRule="auto"/>
        <w:rPr>
          <w:b/>
          <w:sz w:val="16"/>
          <w:szCs w:val="16"/>
        </w:rPr>
      </w:pPr>
      <w:r w:rsidRPr="00327DC7">
        <w:rPr>
          <w:sz w:val="16"/>
          <w:szCs w:val="16"/>
        </w:rPr>
        <w:t xml:space="preserve">Syngenta is proud to support the 212° and 360° Leadership Conferences and the dynamic students today who will bring innovative solutions to the agricultural challenges of tomorrow. </w:t>
      </w:r>
    </w:p>
    <w:p w14:paraId="5AC2E521" w14:textId="77777777" w:rsidR="009F79C0" w:rsidRPr="00BE33FA" w:rsidRDefault="009F79C0" w:rsidP="00B036AF">
      <w:pPr>
        <w:spacing w:after="0" w:line="240" w:lineRule="auto"/>
        <w:rPr>
          <w:sz w:val="16"/>
          <w:szCs w:val="16"/>
        </w:rPr>
      </w:pPr>
    </w:p>
    <w:sectPr w:rsidR="009F79C0" w:rsidRPr="00BE33FA" w:rsidSect="006A1CB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D5"/>
    <w:rsid w:val="00011183"/>
    <w:rsid w:val="000371CC"/>
    <w:rsid w:val="00044276"/>
    <w:rsid w:val="0006286E"/>
    <w:rsid w:val="00062F04"/>
    <w:rsid w:val="00066204"/>
    <w:rsid w:val="000663D5"/>
    <w:rsid w:val="000A1F7D"/>
    <w:rsid w:val="001278F8"/>
    <w:rsid w:val="001662F9"/>
    <w:rsid w:val="00194D2C"/>
    <w:rsid w:val="001B1101"/>
    <w:rsid w:val="001F3F7D"/>
    <w:rsid w:val="00246B24"/>
    <w:rsid w:val="00251D2F"/>
    <w:rsid w:val="00270101"/>
    <w:rsid w:val="00283B9B"/>
    <w:rsid w:val="002B3A1D"/>
    <w:rsid w:val="002E2B5E"/>
    <w:rsid w:val="00300BEF"/>
    <w:rsid w:val="00327DC7"/>
    <w:rsid w:val="00333440"/>
    <w:rsid w:val="00377971"/>
    <w:rsid w:val="003D30D3"/>
    <w:rsid w:val="003F4C71"/>
    <w:rsid w:val="00415509"/>
    <w:rsid w:val="00430790"/>
    <w:rsid w:val="004618D3"/>
    <w:rsid w:val="00475FDF"/>
    <w:rsid w:val="00483320"/>
    <w:rsid w:val="004B3D03"/>
    <w:rsid w:val="004D315C"/>
    <w:rsid w:val="004E4B2F"/>
    <w:rsid w:val="004F2E72"/>
    <w:rsid w:val="004F681C"/>
    <w:rsid w:val="004F72B4"/>
    <w:rsid w:val="00511751"/>
    <w:rsid w:val="00516F19"/>
    <w:rsid w:val="005540E9"/>
    <w:rsid w:val="00572649"/>
    <w:rsid w:val="005958CD"/>
    <w:rsid w:val="005B54BB"/>
    <w:rsid w:val="005B63BB"/>
    <w:rsid w:val="00635FA4"/>
    <w:rsid w:val="00640A54"/>
    <w:rsid w:val="00673F99"/>
    <w:rsid w:val="006A1CBD"/>
    <w:rsid w:val="006D1C49"/>
    <w:rsid w:val="006E0C99"/>
    <w:rsid w:val="006F35DF"/>
    <w:rsid w:val="0072675E"/>
    <w:rsid w:val="00733C07"/>
    <w:rsid w:val="007B2686"/>
    <w:rsid w:val="007E45BD"/>
    <w:rsid w:val="007E4D49"/>
    <w:rsid w:val="007F0700"/>
    <w:rsid w:val="0083251D"/>
    <w:rsid w:val="008571FF"/>
    <w:rsid w:val="00874B96"/>
    <w:rsid w:val="008E105B"/>
    <w:rsid w:val="008F00D8"/>
    <w:rsid w:val="008F3838"/>
    <w:rsid w:val="00926333"/>
    <w:rsid w:val="00930DE9"/>
    <w:rsid w:val="00932125"/>
    <w:rsid w:val="00934992"/>
    <w:rsid w:val="009C6505"/>
    <w:rsid w:val="009F79C0"/>
    <w:rsid w:val="00A6597E"/>
    <w:rsid w:val="00AC54FD"/>
    <w:rsid w:val="00AF0C8B"/>
    <w:rsid w:val="00AF6852"/>
    <w:rsid w:val="00B036AF"/>
    <w:rsid w:val="00BA0587"/>
    <w:rsid w:val="00BA7EC8"/>
    <w:rsid w:val="00BC5A34"/>
    <w:rsid w:val="00BE2759"/>
    <w:rsid w:val="00BE33FA"/>
    <w:rsid w:val="00BF227D"/>
    <w:rsid w:val="00BF6178"/>
    <w:rsid w:val="00C461E0"/>
    <w:rsid w:val="00CB2BEF"/>
    <w:rsid w:val="00CE476C"/>
    <w:rsid w:val="00DB6318"/>
    <w:rsid w:val="00DE3445"/>
    <w:rsid w:val="00EA5250"/>
    <w:rsid w:val="00EC5F9A"/>
    <w:rsid w:val="00F07382"/>
    <w:rsid w:val="00F45046"/>
    <w:rsid w:val="00FA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6462"/>
  <w15:docId w15:val="{026ACEA9-355B-4927-8080-3558B0E1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D5"/>
    <w:rPr>
      <w:color w:val="0000FF" w:themeColor="hyperlink"/>
      <w:u w:val="single"/>
    </w:rPr>
  </w:style>
  <w:style w:type="paragraph" w:styleId="BalloonText">
    <w:name w:val="Balloon Text"/>
    <w:basedOn w:val="Normal"/>
    <w:link w:val="BalloonTextChar"/>
    <w:uiPriority w:val="99"/>
    <w:semiHidden/>
    <w:unhideWhenUsed/>
    <w:rsid w:val="006A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BD"/>
    <w:rPr>
      <w:rFonts w:ascii="Tahoma" w:hAnsi="Tahoma" w:cs="Tahoma"/>
      <w:sz w:val="16"/>
      <w:szCs w:val="16"/>
    </w:rPr>
  </w:style>
  <w:style w:type="paragraph" w:styleId="NoSpacing">
    <w:name w:val="No Spacing"/>
    <w:aliases w:val="Subhead"/>
    <w:uiPriority w:val="1"/>
    <w:qFormat/>
    <w:rsid w:val="00B036AF"/>
    <w:pPr>
      <w:spacing w:after="0" w:line="240" w:lineRule="auto"/>
    </w:pPr>
  </w:style>
  <w:style w:type="character" w:styleId="FollowedHyperlink">
    <w:name w:val="FollowedHyperlink"/>
    <w:basedOn w:val="DefaultParagraphFont"/>
    <w:uiPriority w:val="99"/>
    <w:semiHidden/>
    <w:unhideWhenUsed/>
    <w:rsid w:val="005540E9"/>
    <w:rPr>
      <w:color w:val="800080" w:themeColor="followedHyperlink"/>
      <w:u w:val="single"/>
    </w:rPr>
  </w:style>
  <w:style w:type="paragraph" w:customStyle="1" w:styleId="BodyCopy">
    <w:name w:val="Body Copy"/>
    <w:basedOn w:val="Normal"/>
    <w:qFormat/>
    <w:rsid w:val="00CE476C"/>
    <w:pPr>
      <w:widowControl w:val="0"/>
      <w:suppressAutoHyphens/>
      <w:autoSpaceDE w:val="0"/>
      <w:autoSpaceDN w:val="0"/>
      <w:adjustRightInd w:val="0"/>
      <w:spacing w:after="90" w:line="240" w:lineRule="auto"/>
      <w:textAlignment w:val="center"/>
    </w:pPr>
    <w:rPr>
      <w:rFonts w:ascii="Verdana" w:eastAsiaTheme="minorEastAsia" w:hAnsi="Verdana" w:cs="MinionPro-Regular"/>
      <w:sz w:val="18"/>
      <w:szCs w:val="38"/>
      <w:lang w:eastAsia="ja-JP"/>
    </w:rPr>
  </w:style>
  <w:style w:type="character" w:styleId="CommentReference">
    <w:name w:val="annotation reference"/>
    <w:basedOn w:val="DefaultParagraphFont"/>
    <w:uiPriority w:val="99"/>
    <w:semiHidden/>
    <w:unhideWhenUsed/>
    <w:rsid w:val="00572649"/>
    <w:rPr>
      <w:sz w:val="16"/>
      <w:szCs w:val="16"/>
    </w:rPr>
  </w:style>
  <w:style w:type="paragraph" w:styleId="CommentText">
    <w:name w:val="annotation text"/>
    <w:basedOn w:val="Normal"/>
    <w:link w:val="CommentTextChar"/>
    <w:uiPriority w:val="99"/>
    <w:semiHidden/>
    <w:unhideWhenUsed/>
    <w:rsid w:val="00572649"/>
    <w:pPr>
      <w:spacing w:line="240" w:lineRule="auto"/>
    </w:pPr>
    <w:rPr>
      <w:sz w:val="20"/>
      <w:szCs w:val="20"/>
    </w:rPr>
  </w:style>
  <w:style w:type="character" w:customStyle="1" w:styleId="CommentTextChar">
    <w:name w:val="Comment Text Char"/>
    <w:basedOn w:val="DefaultParagraphFont"/>
    <w:link w:val="CommentText"/>
    <w:uiPriority w:val="99"/>
    <w:semiHidden/>
    <w:rsid w:val="00572649"/>
    <w:rPr>
      <w:sz w:val="20"/>
      <w:szCs w:val="20"/>
    </w:rPr>
  </w:style>
  <w:style w:type="paragraph" w:styleId="CommentSubject">
    <w:name w:val="annotation subject"/>
    <w:basedOn w:val="CommentText"/>
    <w:next w:val="CommentText"/>
    <w:link w:val="CommentSubjectChar"/>
    <w:uiPriority w:val="99"/>
    <w:semiHidden/>
    <w:unhideWhenUsed/>
    <w:rsid w:val="00572649"/>
    <w:rPr>
      <w:b/>
      <w:bCs/>
    </w:rPr>
  </w:style>
  <w:style w:type="character" w:customStyle="1" w:styleId="CommentSubjectChar">
    <w:name w:val="Comment Subject Char"/>
    <w:basedOn w:val="CommentTextChar"/>
    <w:link w:val="CommentSubject"/>
    <w:uiPriority w:val="99"/>
    <w:semiHidden/>
    <w:rsid w:val="005726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3401">
      <w:bodyDiv w:val="1"/>
      <w:marLeft w:val="0"/>
      <w:marRight w:val="0"/>
      <w:marTop w:val="0"/>
      <w:marBottom w:val="0"/>
      <w:divBdr>
        <w:top w:val="none" w:sz="0" w:space="0" w:color="auto"/>
        <w:left w:val="none" w:sz="0" w:space="0" w:color="auto"/>
        <w:bottom w:val="none" w:sz="0" w:space="0" w:color="auto"/>
        <w:right w:val="none" w:sz="0" w:space="0" w:color="auto"/>
      </w:divBdr>
    </w:div>
    <w:div w:id="1553082670">
      <w:bodyDiv w:val="1"/>
      <w:marLeft w:val="0"/>
      <w:marRight w:val="0"/>
      <w:marTop w:val="0"/>
      <w:marBottom w:val="0"/>
      <w:divBdr>
        <w:top w:val="none" w:sz="0" w:space="0" w:color="auto"/>
        <w:left w:val="none" w:sz="0" w:space="0" w:color="auto"/>
        <w:bottom w:val="none" w:sz="0" w:space="0" w:color="auto"/>
        <w:right w:val="none" w:sz="0" w:space="0" w:color="auto"/>
      </w:divBdr>
    </w:div>
    <w:div w:id="1647054857">
      <w:bodyDiv w:val="1"/>
      <w:marLeft w:val="0"/>
      <w:marRight w:val="0"/>
      <w:marTop w:val="0"/>
      <w:marBottom w:val="0"/>
      <w:divBdr>
        <w:top w:val="none" w:sz="0" w:space="0" w:color="auto"/>
        <w:left w:val="none" w:sz="0" w:space="0" w:color="auto"/>
        <w:bottom w:val="none" w:sz="0" w:space="0" w:color="auto"/>
        <w:right w:val="none" w:sz="0" w:space="0" w:color="auto"/>
      </w:divBdr>
    </w:div>
    <w:div w:id="16503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Syngenta" TargetMode="External"/><Relationship Id="rId5" Type="http://schemas.openxmlformats.org/officeDocument/2006/relationships/styles" Target="styles.xml"/><Relationship Id="rId10" Type="http://schemas.openxmlformats.org/officeDocument/2006/relationships/hyperlink" Target="http://www.goodgrowthplan.com" TargetMode="External"/><Relationship Id="rId4" Type="http://schemas.openxmlformats.org/officeDocument/2006/relationships/customXml" Target="../customXml/item4.xml"/><Relationship Id="rId9" Type="http://schemas.openxmlformats.org/officeDocument/2006/relationships/hyperlink" Target="http://www.syngen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89608B338FB0489581EAD7251BB328" ma:contentTypeVersion="2" ma:contentTypeDescription="Create a new document." ma:contentTypeScope="" ma:versionID="0610f02cfd2b69ab00af093d3cb88f2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69F4D-2193-4E47-9269-9D9A1A83A427}">
  <ds:schemaRefs>
    <ds:schemaRef ds:uri="http://schemas.microsoft.com/sharepoint/events"/>
  </ds:schemaRefs>
</ds:datastoreItem>
</file>

<file path=customXml/itemProps2.xml><?xml version="1.0" encoding="utf-8"?>
<ds:datastoreItem xmlns:ds="http://schemas.openxmlformats.org/officeDocument/2006/customXml" ds:itemID="{9A5EFEB7-634F-4D39-A5C4-A8C9545D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E5618-EBF8-4792-9A38-ACF76AB987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12772-AD32-4E63-B607-F82BAF81C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FFA Organization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Brodt, Duane</dc:creator>
  <cp:lastModifiedBy>Zufelt, Casey</cp:lastModifiedBy>
  <cp:revision>11</cp:revision>
  <dcterms:created xsi:type="dcterms:W3CDTF">2017-06-23T14:32:00Z</dcterms:created>
  <dcterms:modified xsi:type="dcterms:W3CDTF">2018-03-12T15:11:00Z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0x0101005089608B338FB0489581EAD7251BB328</vt:lpwstr>
  </property>
  <property fmtid="{D5CDD505-2E9C-101B-9397-08002B2CF9AE}" pid="3" name="Order">
    <vt:r8>87200</vt:r8>
  </property>
  <property fmtid="{D5CDD505-2E9C-101B-9397-08002B2CF9AE}" pid="4" name="Category0">
    <vt:lpwstr>(2) Category2</vt:lpwstr>
  </property>
  <property fmtid="{D5CDD505-2E9C-101B-9397-08002B2CF9AE}" pid="5" name="xd_ProgID">
    <vt:lpwstr/>
  </property>
  <property fmtid="{D5CDD505-2E9C-101B-9397-08002B2CF9AE}" pid="6" name="_dlc_DocId">
    <vt:lpwstr>6HAXTY5FZTHJ-98-2440</vt:lpwstr>
  </property>
  <property fmtid="{D5CDD505-2E9C-101B-9397-08002B2CF9AE}" pid="7" name="_dlc_DocIdUrl">
    <vt:lpwstr>https://ffanet.ffa.org/sites/collaboration/leadership/212-360/_layouts/15/DocIdRedir.aspx?ID=6HAXTY5FZTHJ-98-2440, 6HAXTY5FZTHJ-98-2440</vt:lpwstr>
  </property>
  <property fmtid="{D5CDD505-2E9C-101B-9397-08002B2CF9AE}" pid="8" name="TemplateUrl">
    <vt:lpwstr/>
  </property>
  <property fmtid="{D5CDD505-2E9C-101B-9397-08002B2CF9AE}" pid="9" name="_dlc_DocIdItemGuid">
    <vt:lpwstr>8d9bdd6f-1ec2-4efb-a6e1-6acbaf82d258</vt:lpwstr>
  </property>
</Properties>
</file>