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8BF84" w14:textId="77777777" w:rsidR="002B59AA" w:rsidRPr="00D15986" w:rsidRDefault="002B59AA" w:rsidP="00444A1C">
      <w:pPr>
        <w:jc w:val="center"/>
        <w:rPr>
          <w:rFonts w:ascii="Century Gothic" w:hAnsi="Century Gothic"/>
          <w:b/>
          <w:sz w:val="20"/>
          <w:szCs w:val="20"/>
        </w:rPr>
        <w:sectPr w:rsidR="002B59AA" w:rsidRPr="00D15986" w:rsidSect="001465F7">
          <w:headerReference w:type="default" r:id="rId7"/>
          <w:pgSz w:w="12240" w:h="15840"/>
          <w:pgMar w:top="1440" w:right="1440" w:bottom="720" w:left="1440" w:header="518" w:footer="720" w:gutter="0"/>
          <w:cols w:space="720"/>
          <w:docGrid w:linePitch="360"/>
        </w:sectPr>
      </w:pPr>
    </w:p>
    <w:p w14:paraId="51AF3374" w14:textId="4955C394" w:rsidR="001048A4" w:rsidRPr="001048A4" w:rsidRDefault="001048A4" w:rsidP="002B59AA">
      <w:pPr>
        <w:ind w:left="-360"/>
        <w:rPr>
          <w:rFonts w:ascii="Century Gothic" w:hAnsi="Century Gothic"/>
          <w:sz w:val="16"/>
          <w:szCs w:val="16"/>
        </w:rPr>
      </w:pPr>
      <w:r w:rsidRPr="001048A4">
        <w:rPr>
          <w:rFonts w:ascii="Century Gothic" w:hAnsi="Century Gothic"/>
          <w:sz w:val="16"/>
          <w:szCs w:val="16"/>
        </w:rPr>
        <w:t>TIP SHEET FOR DISTRICTS</w:t>
      </w:r>
    </w:p>
    <w:p w14:paraId="22F9173A" w14:textId="4081DCA5" w:rsidR="00444A1C" w:rsidRPr="00D15986" w:rsidRDefault="00444A1C" w:rsidP="002B59AA">
      <w:pPr>
        <w:ind w:left="-360"/>
        <w:rPr>
          <w:rFonts w:ascii="Century Gothic" w:hAnsi="Century Gothic"/>
          <w:b/>
        </w:rPr>
      </w:pPr>
      <w:r w:rsidRPr="00D15986">
        <w:rPr>
          <w:rFonts w:ascii="Century Gothic" w:hAnsi="Century Gothic"/>
          <w:b/>
        </w:rPr>
        <w:t>Communicating the</w:t>
      </w:r>
      <w:r w:rsidR="00DC4311">
        <w:rPr>
          <w:rFonts w:ascii="Century Gothic" w:hAnsi="Century Gothic"/>
          <w:b/>
        </w:rPr>
        <w:t xml:space="preserve"> Purpose and</w:t>
      </w:r>
      <w:r w:rsidR="00EC2BF6" w:rsidRPr="00D15986">
        <w:rPr>
          <w:rFonts w:ascii="Century Gothic" w:hAnsi="Century Gothic"/>
          <w:b/>
        </w:rPr>
        <w:t xml:space="preserve"> Va</w:t>
      </w:r>
      <w:r w:rsidR="00C0134B" w:rsidRPr="00D15986">
        <w:rPr>
          <w:rFonts w:ascii="Century Gothic" w:hAnsi="Century Gothic"/>
          <w:b/>
        </w:rPr>
        <w:t>l</w:t>
      </w:r>
      <w:r w:rsidR="00EC2BF6" w:rsidRPr="00D15986">
        <w:rPr>
          <w:rFonts w:ascii="Century Gothic" w:hAnsi="Century Gothic"/>
          <w:b/>
        </w:rPr>
        <w:t>ue of</w:t>
      </w:r>
      <w:r w:rsidRPr="00D15986">
        <w:rPr>
          <w:rFonts w:ascii="Century Gothic" w:hAnsi="Century Gothic"/>
          <w:b/>
        </w:rPr>
        <w:t xml:space="preserve"> </w:t>
      </w:r>
      <w:r w:rsidR="002B59AA" w:rsidRPr="00D15986">
        <w:rPr>
          <w:rFonts w:ascii="Century Gothic" w:hAnsi="Century Gothic"/>
          <w:b/>
        </w:rPr>
        <w:t>NSCAS</w:t>
      </w:r>
      <w:r w:rsidR="006C2402">
        <w:rPr>
          <w:rFonts w:ascii="Century Gothic" w:hAnsi="Century Gothic"/>
          <w:b/>
        </w:rPr>
        <w:t xml:space="preserve"> (2018-2019)</w:t>
      </w:r>
    </w:p>
    <w:p w14:paraId="3A18E998" w14:textId="77777777" w:rsidR="00444A1C" w:rsidRPr="00D15986" w:rsidRDefault="00444A1C">
      <w:pPr>
        <w:rPr>
          <w:rFonts w:ascii="Century Gothic" w:hAnsi="Century Gothic"/>
          <w:sz w:val="20"/>
          <w:szCs w:val="20"/>
        </w:rPr>
      </w:pPr>
    </w:p>
    <w:tbl>
      <w:tblPr>
        <w:tblStyle w:val="TableGrid"/>
        <w:tblW w:w="10440" w:type="dxa"/>
        <w:tblInd w:w="-455" w:type="dxa"/>
        <w:tblBorders>
          <w:left w:val="none" w:sz="0" w:space="0" w:color="auto"/>
          <w:right w:val="none" w:sz="0" w:space="0" w:color="auto"/>
          <w:insideV w:val="none" w:sz="0" w:space="0" w:color="auto"/>
        </w:tblBorders>
        <w:tblLook w:val="04A0" w:firstRow="1" w:lastRow="0" w:firstColumn="1" w:lastColumn="0" w:noHBand="0" w:noVBand="1"/>
      </w:tblPr>
      <w:tblGrid>
        <w:gridCol w:w="1440"/>
        <w:gridCol w:w="9000"/>
      </w:tblGrid>
      <w:tr w:rsidR="00D15986" w:rsidRPr="00D15986" w14:paraId="3E055BC4" w14:textId="77777777" w:rsidTr="00D15986">
        <w:trPr>
          <w:trHeight w:val="5921"/>
        </w:trPr>
        <w:tc>
          <w:tcPr>
            <w:tcW w:w="1440" w:type="dxa"/>
          </w:tcPr>
          <w:p w14:paraId="395996A6" w14:textId="03E917B2" w:rsidR="002A7A0E" w:rsidRPr="00D15986" w:rsidRDefault="002F23BB" w:rsidP="002B59AA">
            <w:pPr>
              <w:spacing w:before="120" w:after="120"/>
              <w:rPr>
                <w:rFonts w:ascii="Century Gothic" w:hAnsi="Century Gothic"/>
                <w:b/>
                <w:sz w:val="20"/>
                <w:szCs w:val="20"/>
              </w:rPr>
            </w:pPr>
            <w:r w:rsidRPr="00D15986">
              <w:rPr>
                <w:rFonts w:ascii="Century Gothic" w:hAnsi="Century Gothic"/>
                <w:b/>
                <w:sz w:val="20"/>
                <w:szCs w:val="20"/>
              </w:rPr>
              <w:t>Sample email</w:t>
            </w:r>
            <w:r w:rsidR="002A7A0E" w:rsidRPr="00D15986">
              <w:rPr>
                <w:rFonts w:ascii="Century Gothic" w:hAnsi="Century Gothic"/>
                <w:b/>
                <w:sz w:val="20"/>
                <w:szCs w:val="20"/>
              </w:rPr>
              <w:t xml:space="preserve"> </w:t>
            </w:r>
          </w:p>
          <w:p w14:paraId="52E3B023" w14:textId="77777777" w:rsidR="002A7A0E" w:rsidRPr="00D15986" w:rsidRDefault="002A7A0E" w:rsidP="002B59AA">
            <w:pPr>
              <w:spacing w:before="120" w:after="120"/>
              <w:rPr>
                <w:rFonts w:ascii="Century Gothic" w:hAnsi="Century Gothic"/>
                <w:b/>
                <w:sz w:val="20"/>
                <w:szCs w:val="20"/>
              </w:rPr>
            </w:pPr>
            <w:r w:rsidRPr="00D15986">
              <w:rPr>
                <w:rFonts w:ascii="Century Gothic" w:hAnsi="Century Gothic"/>
                <w:b/>
                <w:sz w:val="20"/>
                <w:szCs w:val="20"/>
              </w:rPr>
              <w:t>or</w:t>
            </w:r>
            <w:r w:rsidR="00B04407" w:rsidRPr="00D15986">
              <w:rPr>
                <w:rFonts w:ascii="Century Gothic" w:hAnsi="Century Gothic"/>
                <w:b/>
                <w:sz w:val="20"/>
                <w:szCs w:val="20"/>
              </w:rPr>
              <w:br/>
            </w:r>
            <w:r w:rsidR="00B04407" w:rsidRPr="00D15986">
              <w:rPr>
                <w:rFonts w:ascii="Century Gothic" w:hAnsi="Century Gothic"/>
                <w:b/>
                <w:sz w:val="20"/>
                <w:szCs w:val="20"/>
              </w:rPr>
              <w:br/>
              <w:t>newsletter article</w:t>
            </w:r>
            <w:r w:rsidRPr="00D15986">
              <w:rPr>
                <w:rFonts w:ascii="Century Gothic" w:hAnsi="Century Gothic"/>
                <w:b/>
                <w:sz w:val="20"/>
                <w:szCs w:val="20"/>
              </w:rPr>
              <w:t xml:space="preserve"> </w:t>
            </w:r>
          </w:p>
          <w:p w14:paraId="3B2C63AA" w14:textId="203EA723" w:rsidR="002F23BB" w:rsidRPr="00D15986" w:rsidRDefault="002A7A0E" w:rsidP="002B59AA">
            <w:pPr>
              <w:spacing w:before="120" w:after="120"/>
              <w:rPr>
                <w:rFonts w:ascii="Century Gothic" w:hAnsi="Century Gothic"/>
                <w:sz w:val="20"/>
                <w:szCs w:val="20"/>
              </w:rPr>
            </w:pPr>
            <w:r w:rsidRPr="00D15986">
              <w:rPr>
                <w:rFonts w:ascii="Century Gothic" w:hAnsi="Century Gothic"/>
                <w:b/>
                <w:sz w:val="20"/>
                <w:szCs w:val="20"/>
              </w:rPr>
              <w:t>or</w:t>
            </w:r>
            <w:r w:rsidR="00B04407" w:rsidRPr="00D15986">
              <w:rPr>
                <w:rFonts w:ascii="Century Gothic" w:hAnsi="Century Gothic"/>
                <w:b/>
                <w:sz w:val="20"/>
                <w:szCs w:val="20"/>
              </w:rPr>
              <w:br/>
            </w:r>
            <w:r w:rsidR="00B04407" w:rsidRPr="00D15986">
              <w:rPr>
                <w:rFonts w:ascii="Century Gothic" w:hAnsi="Century Gothic"/>
                <w:b/>
                <w:sz w:val="20"/>
                <w:szCs w:val="20"/>
              </w:rPr>
              <w:br/>
            </w:r>
            <w:r w:rsidR="00A03D57" w:rsidRPr="00D15986">
              <w:rPr>
                <w:rFonts w:ascii="Century Gothic" w:hAnsi="Century Gothic"/>
                <w:b/>
                <w:sz w:val="20"/>
                <w:szCs w:val="20"/>
              </w:rPr>
              <w:t>blog post</w:t>
            </w:r>
          </w:p>
        </w:tc>
        <w:tc>
          <w:tcPr>
            <w:tcW w:w="9000" w:type="dxa"/>
          </w:tcPr>
          <w:p w14:paraId="15BD2777" w14:textId="26AC2B6F" w:rsidR="002F23BB" w:rsidRPr="00D15986" w:rsidRDefault="00D209AF" w:rsidP="002B59AA">
            <w:pPr>
              <w:spacing w:before="120" w:after="120"/>
              <w:rPr>
                <w:rFonts w:ascii="Century Gothic" w:hAnsi="Century Gothic"/>
                <w:b/>
                <w:sz w:val="20"/>
                <w:szCs w:val="20"/>
              </w:rPr>
            </w:pPr>
            <w:r w:rsidRPr="00D15986">
              <w:rPr>
                <w:rFonts w:ascii="Century Gothic" w:hAnsi="Century Gothic"/>
                <w:b/>
                <w:sz w:val="20"/>
                <w:szCs w:val="20"/>
              </w:rPr>
              <w:t>Email s</w:t>
            </w:r>
            <w:r w:rsidR="00206208" w:rsidRPr="00D15986">
              <w:rPr>
                <w:rFonts w:ascii="Century Gothic" w:hAnsi="Century Gothic"/>
                <w:b/>
                <w:sz w:val="20"/>
                <w:szCs w:val="20"/>
              </w:rPr>
              <w:t>ubject:</w:t>
            </w:r>
            <w:r w:rsidR="003E4AF7" w:rsidRPr="00D15986">
              <w:rPr>
                <w:rFonts w:ascii="Century Gothic" w:hAnsi="Century Gothic"/>
                <w:sz w:val="20"/>
                <w:szCs w:val="20"/>
              </w:rPr>
              <w:t xml:space="preserve"> </w:t>
            </w:r>
            <w:r w:rsidR="00A03D57" w:rsidRPr="00D15986">
              <w:rPr>
                <w:rFonts w:ascii="Century Gothic" w:hAnsi="Century Gothic"/>
                <w:sz w:val="20"/>
                <w:szCs w:val="20"/>
              </w:rPr>
              <w:t>NSCAS</w:t>
            </w:r>
            <w:r w:rsidRPr="00D15986">
              <w:rPr>
                <w:rFonts w:ascii="Century Gothic" w:hAnsi="Century Gothic"/>
                <w:sz w:val="20"/>
                <w:szCs w:val="20"/>
              </w:rPr>
              <w:t xml:space="preserve"> </w:t>
            </w:r>
            <w:r w:rsidR="007E54A6" w:rsidRPr="00D15986">
              <w:rPr>
                <w:rFonts w:ascii="Century Gothic" w:hAnsi="Century Gothic"/>
                <w:sz w:val="20"/>
                <w:szCs w:val="20"/>
              </w:rPr>
              <w:t>for</w:t>
            </w:r>
            <w:r w:rsidRPr="00D15986">
              <w:rPr>
                <w:rFonts w:ascii="Century Gothic" w:hAnsi="Century Gothic"/>
                <w:sz w:val="20"/>
                <w:szCs w:val="20"/>
              </w:rPr>
              <w:t xml:space="preserve"> student learning</w:t>
            </w:r>
          </w:p>
          <w:p w14:paraId="4B9DC3D0" w14:textId="502FDFA2" w:rsidR="00D209AF" w:rsidRPr="00D15986" w:rsidRDefault="00D209AF" w:rsidP="002B59AA">
            <w:pPr>
              <w:spacing w:before="120" w:after="120"/>
              <w:rPr>
                <w:rFonts w:ascii="Century Gothic" w:hAnsi="Century Gothic"/>
                <w:b/>
                <w:sz w:val="20"/>
                <w:szCs w:val="20"/>
              </w:rPr>
            </w:pPr>
            <w:r w:rsidRPr="00D15986">
              <w:rPr>
                <w:rFonts w:ascii="Century Gothic" w:hAnsi="Century Gothic"/>
                <w:b/>
                <w:sz w:val="20"/>
                <w:szCs w:val="20"/>
              </w:rPr>
              <w:t xml:space="preserve">Article subject: </w:t>
            </w:r>
            <w:r w:rsidR="006E1C21" w:rsidRPr="00D15986">
              <w:rPr>
                <w:rFonts w:ascii="Century Gothic" w:hAnsi="Century Gothic"/>
                <w:b/>
                <w:sz w:val="20"/>
                <w:szCs w:val="20"/>
              </w:rPr>
              <w:br/>
            </w:r>
            <w:r w:rsidRPr="00D15986">
              <w:rPr>
                <w:rFonts w:ascii="Century Gothic" w:hAnsi="Century Gothic" w:cs="Arial"/>
                <w:sz w:val="20"/>
                <w:szCs w:val="20"/>
              </w:rPr>
              <w:t xml:space="preserve">Nebraska Student-Centered Assessment System (NSCAS) </w:t>
            </w:r>
            <w:r w:rsidR="000D145C" w:rsidRPr="00D15986">
              <w:rPr>
                <w:rFonts w:ascii="Century Gothic" w:hAnsi="Century Gothic" w:cs="Arial"/>
                <w:sz w:val="20"/>
                <w:szCs w:val="20"/>
              </w:rPr>
              <w:br/>
            </w:r>
            <w:r w:rsidRPr="00D15986">
              <w:rPr>
                <w:rFonts w:ascii="Century Gothic" w:hAnsi="Century Gothic" w:cs="Arial"/>
                <w:sz w:val="20"/>
                <w:szCs w:val="20"/>
              </w:rPr>
              <w:t>helps accelerate student learning</w:t>
            </w:r>
          </w:p>
          <w:p w14:paraId="52F5BC88" w14:textId="77777777" w:rsidR="00206208" w:rsidRPr="00D15986" w:rsidRDefault="00206208" w:rsidP="002B59AA">
            <w:pPr>
              <w:spacing w:before="120" w:after="120"/>
              <w:rPr>
                <w:rFonts w:ascii="Century Gothic" w:hAnsi="Century Gothic"/>
                <w:b/>
                <w:sz w:val="20"/>
                <w:szCs w:val="20"/>
              </w:rPr>
            </w:pPr>
            <w:r w:rsidRPr="00D15986">
              <w:rPr>
                <w:rFonts w:ascii="Century Gothic" w:hAnsi="Century Gothic"/>
                <w:b/>
                <w:sz w:val="20"/>
                <w:szCs w:val="20"/>
              </w:rPr>
              <w:t xml:space="preserve">Body copy: </w:t>
            </w:r>
          </w:p>
          <w:p w14:paraId="06E81B45" w14:textId="27AB89B6" w:rsidR="006D1481" w:rsidRPr="00D24DC9" w:rsidRDefault="00DB1FF1" w:rsidP="002B59AA">
            <w:pPr>
              <w:spacing w:before="120" w:after="120"/>
              <w:rPr>
                <w:rFonts w:ascii="Century Gothic" w:hAnsi="Century Gothic" w:cs="Arial"/>
                <w:sz w:val="20"/>
                <w:szCs w:val="20"/>
              </w:rPr>
            </w:pPr>
            <w:r w:rsidRPr="00D24DC9">
              <w:rPr>
                <w:rFonts w:ascii="Century Gothic" w:hAnsi="Century Gothic" w:cs="Arial"/>
                <w:sz w:val="20"/>
                <w:szCs w:val="20"/>
              </w:rPr>
              <w:t>We’re entering the second year of implementation of the</w:t>
            </w:r>
            <w:r w:rsidR="00E92C47" w:rsidRPr="00D24DC9">
              <w:rPr>
                <w:rFonts w:ascii="Century Gothic" w:hAnsi="Century Gothic" w:cs="Arial"/>
                <w:sz w:val="20"/>
                <w:szCs w:val="20"/>
              </w:rPr>
              <w:t xml:space="preserve"> Nebraska</w:t>
            </w:r>
            <w:r w:rsidR="006D1481" w:rsidRPr="00D24DC9">
              <w:rPr>
                <w:rFonts w:ascii="Century Gothic" w:hAnsi="Century Gothic" w:cs="Arial"/>
                <w:sz w:val="20"/>
                <w:szCs w:val="20"/>
              </w:rPr>
              <w:t xml:space="preserve"> Student-Centered Assessment System</w:t>
            </w:r>
            <w:r w:rsidR="00934531" w:rsidRPr="00D24DC9">
              <w:rPr>
                <w:rFonts w:ascii="Century Gothic" w:hAnsi="Century Gothic" w:cs="Arial"/>
                <w:sz w:val="20"/>
                <w:szCs w:val="20"/>
              </w:rPr>
              <w:t>,</w:t>
            </w:r>
            <w:r w:rsidR="006D1481" w:rsidRPr="00D24DC9">
              <w:rPr>
                <w:rFonts w:ascii="Century Gothic" w:hAnsi="Century Gothic" w:cs="Arial"/>
                <w:sz w:val="20"/>
                <w:szCs w:val="20"/>
              </w:rPr>
              <w:t xml:space="preserve"> or NSCAS</w:t>
            </w:r>
            <w:r w:rsidR="00DD4434" w:rsidRPr="00D24DC9">
              <w:rPr>
                <w:rFonts w:ascii="Century Gothic" w:hAnsi="Century Gothic" w:cs="Arial"/>
                <w:sz w:val="20"/>
                <w:szCs w:val="20"/>
              </w:rPr>
              <w:t xml:space="preserve"> (pronounced, “</w:t>
            </w:r>
            <w:proofErr w:type="spellStart"/>
            <w:r w:rsidR="002B59AA" w:rsidRPr="00D24DC9">
              <w:rPr>
                <w:rFonts w:ascii="Century Gothic" w:hAnsi="Century Gothic" w:cs="Arial"/>
                <w:sz w:val="20"/>
                <w:szCs w:val="20"/>
              </w:rPr>
              <w:t>en-skass</w:t>
            </w:r>
            <w:proofErr w:type="spellEnd"/>
            <w:r w:rsidR="00DD4434" w:rsidRPr="00D24DC9">
              <w:rPr>
                <w:rFonts w:ascii="Century Gothic" w:hAnsi="Century Gothic" w:cs="Arial"/>
                <w:sz w:val="20"/>
                <w:szCs w:val="20"/>
              </w:rPr>
              <w:t>”)</w:t>
            </w:r>
            <w:r w:rsidRPr="00D24DC9">
              <w:rPr>
                <w:rFonts w:ascii="Century Gothic" w:hAnsi="Century Gothic" w:cs="Arial"/>
                <w:sz w:val="20"/>
                <w:szCs w:val="20"/>
              </w:rPr>
              <w:t xml:space="preserve">, initiated </w:t>
            </w:r>
            <w:r w:rsidR="00D24DC9" w:rsidRPr="00D24DC9">
              <w:rPr>
                <w:rFonts w:ascii="Century Gothic" w:hAnsi="Century Gothic" w:cs="Arial"/>
                <w:sz w:val="20"/>
                <w:szCs w:val="20"/>
              </w:rPr>
              <w:t>in 2017-2018</w:t>
            </w:r>
            <w:r w:rsidR="006D1481" w:rsidRPr="00D24DC9">
              <w:rPr>
                <w:rFonts w:ascii="Century Gothic" w:hAnsi="Century Gothic" w:cs="Arial"/>
                <w:sz w:val="20"/>
                <w:szCs w:val="20"/>
              </w:rPr>
              <w:t xml:space="preserve">. </w:t>
            </w:r>
          </w:p>
          <w:p w14:paraId="59C96815" w14:textId="1A032D28" w:rsidR="006D1481" w:rsidRPr="00D15986" w:rsidRDefault="006D1481" w:rsidP="002B59AA">
            <w:pPr>
              <w:spacing w:before="120" w:after="120"/>
              <w:rPr>
                <w:rFonts w:ascii="Century Gothic" w:hAnsi="Century Gothic" w:cs="Arial"/>
                <w:sz w:val="20"/>
                <w:szCs w:val="20"/>
              </w:rPr>
            </w:pPr>
            <w:r w:rsidRPr="00D24DC9">
              <w:rPr>
                <w:rFonts w:ascii="Century Gothic" w:hAnsi="Century Gothic" w:cs="Arial"/>
                <w:sz w:val="20"/>
                <w:szCs w:val="20"/>
              </w:rPr>
              <w:t>NSCAS is a statewide assessment system that embodies Nebraska’s holistic view of students. The system and its supports provide valuable information to schools and districts as they prepare students for success in postsecondary education, career, and civic</w:t>
            </w:r>
            <w:r w:rsidRPr="00D15986">
              <w:rPr>
                <w:rFonts w:ascii="Century Gothic" w:hAnsi="Century Gothic" w:cs="Arial"/>
                <w:sz w:val="20"/>
                <w:szCs w:val="20"/>
              </w:rPr>
              <w:t xml:space="preserve"> life.</w:t>
            </w:r>
          </w:p>
          <w:p w14:paraId="2EA89174" w14:textId="1034AFB7" w:rsidR="00AC74C9" w:rsidRPr="00D15986" w:rsidRDefault="006D1481" w:rsidP="002B59AA">
            <w:pPr>
              <w:spacing w:before="120" w:after="120"/>
              <w:rPr>
                <w:rFonts w:ascii="Century Gothic" w:hAnsi="Century Gothic" w:cs="Arial"/>
                <w:sz w:val="20"/>
                <w:szCs w:val="20"/>
              </w:rPr>
            </w:pPr>
            <w:r w:rsidRPr="00D15986">
              <w:rPr>
                <w:rFonts w:ascii="Century Gothic" w:hAnsi="Century Gothic" w:cs="Arial"/>
                <w:sz w:val="20"/>
                <w:szCs w:val="20"/>
              </w:rPr>
              <w:t xml:space="preserve">One goal of the system is to provide educators with multiple types of assessment for instructional purposes throughout the year. </w:t>
            </w:r>
            <w:r w:rsidR="00AC74C9" w:rsidRPr="00D15986">
              <w:rPr>
                <w:rFonts w:ascii="Century Gothic" w:hAnsi="Century Gothic" w:cs="Arial"/>
                <w:sz w:val="20"/>
                <w:szCs w:val="20"/>
              </w:rPr>
              <w:t xml:space="preserve">It </w:t>
            </w:r>
            <w:r w:rsidRPr="00D15986">
              <w:rPr>
                <w:rFonts w:ascii="Century Gothic" w:hAnsi="Century Gothic" w:cs="Arial"/>
                <w:sz w:val="20"/>
                <w:szCs w:val="20"/>
              </w:rPr>
              <w:t>enable</w:t>
            </w:r>
            <w:r w:rsidR="00E92C47">
              <w:rPr>
                <w:rFonts w:ascii="Century Gothic" w:hAnsi="Century Gothic" w:cs="Arial"/>
                <w:sz w:val="20"/>
                <w:szCs w:val="20"/>
              </w:rPr>
              <w:t>s</w:t>
            </w:r>
            <w:r w:rsidRPr="00D15986">
              <w:rPr>
                <w:rFonts w:ascii="Century Gothic" w:hAnsi="Century Gothic" w:cs="Arial"/>
                <w:sz w:val="20"/>
                <w:szCs w:val="20"/>
              </w:rPr>
              <w:t xml:space="preserve"> educators to monitor student progress towards rigorous content area standards and adjust instruction in the moment, as well as track growth and target learning needs over time.</w:t>
            </w:r>
            <w:r w:rsidR="00AC74C9" w:rsidRPr="00D15986">
              <w:rPr>
                <w:rFonts w:ascii="Century Gothic" w:hAnsi="Century Gothic" w:cs="Arial"/>
                <w:sz w:val="20"/>
                <w:szCs w:val="20"/>
              </w:rPr>
              <w:t xml:space="preserve">  </w:t>
            </w:r>
          </w:p>
          <w:p w14:paraId="24A13BF2" w14:textId="1B6E0402" w:rsidR="00176EB1" w:rsidRPr="00D15986" w:rsidRDefault="00AC74C9" w:rsidP="002B59AA">
            <w:pPr>
              <w:spacing w:before="120" w:after="120"/>
              <w:rPr>
                <w:rFonts w:ascii="Century Gothic" w:hAnsi="Century Gothic" w:cs="Arial"/>
                <w:sz w:val="20"/>
                <w:szCs w:val="20"/>
              </w:rPr>
            </w:pPr>
            <w:r w:rsidRPr="00D15986">
              <w:rPr>
                <w:rFonts w:ascii="Century Gothic" w:hAnsi="Century Gothic" w:cs="Arial"/>
                <w:sz w:val="20"/>
                <w:szCs w:val="20"/>
              </w:rPr>
              <w:t>Th</w:t>
            </w:r>
            <w:r w:rsidR="00176EB1" w:rsidRPr="00D15986">
              <w:rPr>
                <w:rFonts w:ascii="Century Gothic" w:hAnsi="Century Gothic" w:cs="Arial"/>
                <w:sz w:val="20"/>
                <w:szCs w:val="20"/>
              </w:rPr>
              <w:t>e</w:t>
            </w:r>
            <w:r w:rsidRPr="00D15986">
              <w:rPr>
                <w:rFonts w:ascii="Century Gothic" w:hAnsi="Century Gothic" w:cs="Arial"/>
                <w:sz w:val="20"/>
                <w:szCs w:val="20"/>
              </w:rPr>
              <w:t xml:space="preserve"> system also include</w:t>
            </w:r>
            <w:r w:rsidR="00E92C47">
              <w:rPr>
                <w:rFonts w:ascii="Century Gothic" w:hAnsi="Century Gothic" w:cs="Arial"/>
                <w:sz w:val="20"/>
                <w:szCs w:val="20"/>
              </w:rPr>
              <w:t>s</w:t>
            </w:r>
            <w:r w:rsidRPr="00D15986">
              <w:rPr>
                <w:rFonts w:ascii="Century Gothic" w:hAnsi="Century Gothic" w:cs="Arial"/>
                <w:sz w:val="20"/>
                <w:szCs w:val="20"/>
              </w:rPr>
              <w:t xml:space="preserve"> resources and professional learning to support teachers in their effort to </w:t>
            </w:r>
            <w:r w:rsidR="00176EB1" w:rsidRPr="00D15986">
              <w:rPr>
                <w:rFonts w:ascii="Century Gothic" w:hAnsi="Century Gothic" w:cs="Arial"/>
                <w:sz w:val="20"/>
                <w:szCs w:val="20"/>
              </w:rPr>
              <w:t>use assessment to meet the needs of every learner.</w:t>
            </w:r>
          </w:p>
          <w:p w14:paraId="30F83B3D" w14:textId="6F0B3EBA" w:rsidR="00351D69" w:rsidRPr="00D15986" w:rsidRDefault="00D15986" w:rsidP="002B59AA">
            <w:pPr>
              <w:spacing w:before="120" w:after="120"/>
              <w:rPr>
                <w:rFonts w:ascii="Century Gothic" w:hAnsi="Century Gothic" w:cs="Arial"/>
                <w:sz w:val="20"/>
                <w:szCs w:val="20"/>
              </w:rPr>
            </w:pPr>
            <w:r>
              <w:rPr>
                <w:rFonts w:ascii="Century Gothic" w:hAnsi="Century Gothic" w:cs="Arial"/>
                <w:sz w:val="20"/>
                <w:szCs w:val="20"/>
              </w:rPr>
              <w:t>Learn more a</w:t>
            </w:r>
            <w:r w:rsidR="006D1206" w:rsidRPr="00D15986">
              <w:rPr>
                <w:rFonts w:ascii="Century Gothic" w:hAnsi="Century Gothic" w:cs="Arial"/>
                <w:sz w:val="20"/>
                <w:szCs w:val="20"/>
              </w:rPr>
              <w:t xml:space="preserve">bout how NSCAS delivers a holistic view of student learning </w:t>
            </w:r>
            <w:r w:rsidR="0014069E" w:rsidRPr="00D15986">
              <w:rPr>
                <w:rFonts w:ascii="Century Gothic" w:hAnsi="Century Gothic" w:cs="Arial"/>
                <w:sz w:val="20"/>
                <w:szCs w:val="20"/>
              </w:rPr>
              <w:t>to i</w:t>
            </w:r>
            <w:r>
              <w:rPr>
                <w:rFonts w:ascii="Century Gothic" w:hAnsi="Century Gothic" w:cs="Arial"/>
                <w:sz w:val="20"/>
                <w:szCs w:val="20"/>
              </w:rPr>
              <w:t xml:space="preserve">nform and empower their success at: </w:t>
            </w:r>
            <w:r w:rsidR="00D3538D" w:rsidRPr="00D15986">
              <w:rPr>
                <w:rFonts w:ascii="Century Gothic" w:hAnsi="Century Gothic" w:cs="Arial"/>
                <w:sz w:val="20"/>
                <w:szCs w:val="20"/>
              </w:rPr>
              <w:t>https://www.education.ne.gov/assessment/nscas-system/</w:t>
            </w:r>
          </w:p>
        </w:tc>
      </w:tr>
      <w:tr w:rsidR="00D15986" w:rsidRPr="00D15986" w14:paraId="14AF9812" w14:textId="77777777" w:rsidTr="00D15986">
        <w:trPr>
          <w:trHeight w:val="863"/>
        </w:trPr>
        <w:tc>
          <w:tcPr>
            <w:tcW w:w="1440" w:type="dxa"/>
          </w:tcPr>
          <w:p w14:paraId="73FDED53" w14:textId="77777777" w:rsidR="001F7157" w:rsidRPr="00D15986" w:rsidRDefault="001F7157" w:rsidP="002B59AA">
            <w:pPr>
              <w:spacing w:before="120" w:after="120"/>
              <w:rPr>
                <w:rFonts w:ascii="Century Gothic" w:hAnsi="Century Gothic"/>
                <w:b/>
                <w:sz w:val="20"/>
                <w:szCs w:val="20"/>
              </w:rPr>
            </w:pPr>
            <w:r w:rsidRPr="00D15986">
              <w:rPr>
                <w:rFonts w:ascii="Century Gothic" w:hAnsi="Century Gothic"/>
                <w:b/>
                <w:sz w:val="20"/>
                <w:szCs w:val="20"/>
              </w:rPr>
              <w:t>Sample Tweet #1</w:t>
            </w:r>
          </w:p>
        </w:tc>
        <w:tc>
          <w:tcPr>
            <w:tcW w:w="9000" w:type="dxa"/>
          </w:tcPr>
          <w:p w14:paraId="6F8677D2" w14:textId="72A7E657" w:rsidR="001F7157" w:rsidRPr="00D15986" w:rsidRDefault="001F7157" w:rsidP="00D15986">
            <w:pPr>
              <w:spacing w:before="120" w:after="120"/>
              <w:rPr>
                <w:rFonts w:ascii="Century Gothic" w:hAnsi="Century Gothic"/>
                <w:sz w:val="20"/>
                <w:szCs w:val="20"/>
              </w:rPr>
            </w:pPr>
            <w:r w:rsidRPr="00D15986">
              <w:rPr>
                <w:rFonts w:ascii="Century Gothic" w:hAnsi="Century Gothic"/>
                <w:sz w:val="20"/>
                <w:szCs w:val="20"/>
              </w:rPr>
              <w:t xml:space="preserve">INFOGRAPHIC: See how Nebraska’s #NSCAS assessment system accelerates student and school success. </w:t>
            </w:r>
            <w:hyperlink r:id="rId8" w:history="1">
              <w:r w:rsidRPr="00D15986">
                <w:rPr>
                  <w:rFonts w:ascii="Century Gothic" w:hAnsi="Century Gothic"/>
                  <w:sz w:val="20"/>
                  <w:szCs w:val="20"/>
                </w:rPr>
                <w:t>@NDE_GOV</w:t>
              </w:r>
            </w:hyperlink>
            <w:r w:rsidRPr="00D15986">
              <w:rPr>
                <w:rFonts w:ascii="Century Gothic" w:hAnsi="Century Gothic"/>
                <w:sz w:val="20"/>
                <w:szCs w:val="20"/>
              </w:rPr>
              <w:t xml:space="preserve"> </w:t>
            </w:r>
            <w:r w:rsidR="00D15986" w:rsidRPr="00D15986">
              <w:rPr>
                <w:rFonts w:ascii="Century Gothic" w:hAnsi="Century Gothic"/>
                <w:sz w:val="20"/>
                <w:szCs w:val="20"/>
              </w:rPr>
              <w:t>http://bit.ly/2H1awSc</w:t>
            </w:r>
          </w:p>
        </w:tc>
      </w:tr>
      <w:tr w:rsidR="00D15986" w:rsidRPr="00D15986" w14:paraId="6C0379EC" w14:textId="77777777" w:rsidTr="00D15986">
        <w:trPr>
          <w:trHeight w:val="926"/>
        </w:trPr>
        <w:tc>
          <w:tcPr>
            <w:tcW w:w="1440" w:type="dxa"/>
            <w:tcBorders>
              <w:bottom w:val="single" w:sz="4" w:space="0" w:color="auto"/>
            </w:tcBorders>
          </w:tcPr>
          <w:p w14:paraId="3D15F1B7" w14:textId="6AD1FC85" w:rsidR="001F7157" w:rsidRPr="00D15986" w:rsidRDefault="004E1058" w:rsidP="002B59AA">
            <w:pPr>
              <w:spacing w:before="120" w:after="120"/>
              <w:rPr>
                <w:rFonts w:ascii="Century Gothic" w:hAnsi="Century Gothic"/>
                <w:b/>
                <w:sz w:val="20"/>
                <w:szCs w:val="20"/>
              </w:rPr>
            </w:pPr>
            <w:r>
              <w:rPr>
                <w:rFonts w:ascii="Century Gothic" w:hAnsi="Century Gothic"/>
                <w:b/>
                <w:sz w:val="20"/>
                <w:szCs w:val="20"/>
              </w:rPr>
              <w:t>Sample Tweet #2</w:t>
            </w:r>
          </w:p>
        </w:tc>
        <w:tc>
          <w:tcPr>
            <w:tcW w:w="9000" w:type="dxa"/>
            <w:tcBorders>
              <w:bottom w:val="single" w:sz="4" w:space="0" w:color="auto"/>
            </w:tcBorders>
          </w:tcPr>
          <w:p w14:paraId="0DE6D845" w14:textId="422ACB0A" w:rsidR="001F7157" w:rsidRPr="00D15986" w:rsidRDefault="001F7157" w:rsidP="00D15986">
            <w:pPr>
              <w:spacing w:before="120" w:after="120"/>
              <w:rPr>
                <w:rFonts w:ascii="Century Gothic" w:hAnsi="Century Gothic"/>
                <w:sz w:val="20"/>
                <w:szCs w:val="20"/>
              </w:rPr>
            </w:pPr>
            <w:bookmarkStart w:id="0" w:name="_Hlk504554367"/>
            <w:r w:rsidRPr="00D15986">
              <w:rPr>
                <w:rFonts w:ascii="Century Gothic" w:hAnsi="Century Gothic"/>
                <w:sz w:val="20"/>
                <w:szCs w:val="20"/>
              </w:rPr>
              <w:t xml:space="preserve">#Nebraska #NSCAS assessment system gives a holistic view of student learning. Learn how. </w:t>
            </w:r>
            <w:hyperlink r:id="rId9" w:history="1">
              <w:r w:rsidRPr="00D15986">
                <w:rPr>
                  <w:rFonts w:ascii="Century Gothic" w:hAnsi="Century Gothic"/>
                  <w:sz w:val="20"/>
                  <w:szCs w:val="20"/>
                </w:rPr>
                <w:t>@NDE_GOV</w:t>
              </w:r>
            </w:hyperlink>
            <w:r w:rsidRPr="00D15986">
              <w:rPr>
                <w:rFonts w:ascii="Century Gothic" w:hAnsi="Century Gothic"/>
                <w:sz w:val="20"/>
                <w:szCs w:val="20"/>
              </w:rPr>
              <w:t xml:space="preserve"> </w:t>
            </w:r>
            <w:r w:rsidR="001B7E5A" w:rsidRPr="00D15986">
              <w:rPr>
                <w:rFonts w:ascii="Century Gothic" w:hAnsi="Century Gothic"/>
                <w:sz w:val="20"/>
                <w:szCs w:val="20"/>
              </w:rPr>
              <w:t>https://www.education.ne.gov/assessment/nscas-system</w:t>
            </w:r>
            <w:r w:rsidR="000F6CC5" w:rsidRPr="00D15986">
              <w:rPr>
                <w:rFonts w:ascii="Century Gothic" w:hAnsi="Century Gothic"/>
                <w:sz w:val="20"/>
                <w:szCs w:val="20"/>
              </w:rPr>
              <w:t>/</w:t>
            </w:r>
            <w:bookmarkEnd w:id="0"/>
          </w:p>
        </w:tc>
      </w:tr>
      <w:tr w:rsidR="00D15986" w:rsidRPr="00D15986" w14:paraId="645E5CA1" w14:textId="77777777" w:rsidTr="002B59AA">
        <w:tc>
          <w:tcPr>
            <w:tcW w:w="1440" w:type="dxa"/>
            <w:tcBorders>
              <w:bottom w:val="nil"/>
            </w:tcBorders>
          </w:tcPr>
          <w:p w14:paraId="5C694F0A" w14:textId="29AC0ABF" w:rsidR="001F7157" w:rsidRPr="00D15986" w:rsidRDefault="001F7157" w:rsidP="00D15986">
            <w:pPr>
              <w:spacing w:before="120" w:after="120"/>
              <w:rPr>
                <w:rFonts w:ascii="Century Gothic" w:hAnsi="Century Gothic"/>
                <w:b/>
                <w:sz w:val="20"/>
                <w:szCs w:val="20"/>
              </w:rPr>
            </w:pPr>
            <w:r w:rsidRPr="00D15986">
              <w:rPr>
                <w:rFonts w:ascii="Century Gothic" w:hAnsi="Century Gothic"/>
                <w:b/>
                <w:sz w:val="20"/>
                <w:szCs w:val="20"/>
              </w:rPr>
              <w:t>Facebook</w:t>
            </w:r>
          </w:p>
        </w:tc>
        <w:tc>
          <w:tcPr>
            <w:tcW w:w="9000" w:type="dxa"/>
            <w:tcBorders>
              <w:bottom w:val="nil"/>
            </w:tcBorders>
          </w:tcPr>
          <w:p w14:paraId="4F0A19A9" w14:textId="2982B584" w:rsidR="001F7157" w:rsidRPr="00D15986" w:rsidRDefault="00D15986" w:rsidP="002B59AA">
            <w:pPr>
              <w:spacing w:before="120" w:after="120"/>
              <w:rPr>
                <w:rFonts w:ascii="Century Gothic" w:hAnsi="Century Gothic" w:cs="Arial"/>
                <w:sz w:val="20"/>
                <w:szCs w:val="20"/>
              </w:rPr>
            </w:pPr>
            <w:r w:rsidRPr="00D15986">
              <w:rPr>
                <w:rFonts w:ascii="Century Gothic" w:hAnsi="Century Gothic" w:cs="Helvetica"/>
                <w:color w:val="0A0A0A"/>
                <w:sz w:val="20"/>
                <w:szCs w:val="20"/>
              </w:rPr>
              <w:t>The Nebraska Student-Cente</w:t>
            </w:r>
            <w:r>
              <w:rPr>
                <w:rFonts w:ascii="Century Gothic" w:hAnsi="Century Gothic" w:cs="Helvetica"/>
                <w:color w:val="0A0A0A"/>
                <w:sz w:val="20"/>
                <w:szCs w:val="20"/>
              </w:rPr>
              <w:t>red Assessment System (NSCAS)</w:t>
            </w:r>
            <w:r w:rsidR="001F7157" w:rsidRPr="00D15986">
              <w:rPr>
                <w:rFonts w:ascii="Century Gothic" w:hAnsi="Century Gothic" w:cs="Arial"/>
                <w:sz w:val="20"/>
                <w:szCs w:val="20"/>
              </w:rPr>
              <w:t xml:space="preserve"> puts students at the center of teaching and learning with:</w:t>
            </w:r>
          </w:p>
          <w:p w14:paraId="518738DE" w14:textId="77777777" w:rsidR="001F7157" w:rsidRPr="00D15986" w:rsidRDefault="001F7157" w:rsidP="002B59AA">
            <w:pPr>
              <w:pStyle w:val="ListParagraph"/>
              <w:numPr>
                <w:ilvl w:val="0"/>
                <w:numId w:val="7"/>
              </w:numPr>
              <w:spacing w:before="120" w:after="120"/>
              <w:contextualSpacing w:val="0"/>
              <w:rPr>
                <w:rFonts w:ascii="Century Gothic" w:hAnsi="Century Gothic" w:cs="Arial"/>
                <w:sz w:val="20"/>
                <w:szCs w:val="20"/>
              </w:rPr>
            </w:pPr>
            <w:r w:rsidRPr="00D15986">
              <w:rPr>
                <w:rFonts w:ascii="Century Gothic" w:hAnsi="Century Gothic" w:cs="Arial"/>
                <w:sz w:val="20"/>
                <w:szCs w:val="20"/>
              </w:rPr>
              <w:t>A connected system of targeted assessments throughout the school year</w:t>
            </w:r>
          </w:p>
          <w:p w14:paraId="4B9D79A2" w14:textId="77777777" w:rsidR="001F7157" w:rsidRPr="00D15986" w:rsidRDefault="001F7157" w:rsidP="002B59AA">
            <w:pPr>
              <w:pStyle w:val="ListParagraph"/>
              <w:numPr>
                <w:ilvl w:val="0"/>
                <w:numId w:val="7"/>
              </w:numPr>
              <w:spacing w:before="120" w:after="120"/>
              <w:contextualSpacing w:val="0"/>
              <w:rPr>
                <w:rFonts w:ascii="Century Gothic" w:hAnsi="Century Gothic" w:cs="Arial"/>
                <w:sz w:val="20"/>
                <w:szCs w:val="20"/>
              </w:rPr>
            </w:pPr>
            <w:r w:rsidRPr="00D15986">
              <w:rPr>
                <w:rFonts w:ascii="Century Gothic" w:hAnsi="Century Gothic" w:cs="Arial"/>
                <w:sz w:val="20"/>
                <w:szCs w:val="20"/>
              </w:rPr>
              <w:t xml:space="preserve">Increased professional learning opportunities for teachers </w:t>
            </w:r>
          </w:p>
          <w:p w14:paraId="735025A6" w14:textId="77777777" w:rsidR="001F7157" w:rsidRPr="00D15986" w:rsidRDefault="001F7157" w:rsidP="002B59AA">
            <w:pPr>
              <w:pStyle w:val="ListParagraph"/>
              <w:numPr>
                <w:ilvl w:val="0"/>
                <w:numId w:val="7"/>
              </w:numPr>
              <w:spacing w:before="120" w:after="120"/>
              <w:contextualSpacing w:val="0"/>
              <w:rPr>
                <w:rFonts w:ascii="Century Gothic" w:hAnsi="Century Gothic" w:cs="Arial"/>
                <w:sz w:val="20"/>
                <w:szCs w:val="20"/>
              </w:rPr>
            </w:pPr>
            <w:r w:rsidRPr="00D15986">
              <w:rPr>
                <w:rFonts w:ascii="Century Gothic" w:hAnsi="Century Gothic" w:cs="Arial"/>
                <w:sz w:val="20"/>
                <w:szCs w:val="20"/>
              </w:rPr>
              <w:t>Actionable insight to drive instruction that meets the unique learning needs of every student</w:t>
            </w:r>
          </w:p>
          <w:p w14:paraId="64C13D6D" w14:textId="31612923" w:rsidR="001F7157" w:rsidRPr="00D15986" w:rsidRDefault="00D15986" w:rsidP="00D159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color w:val="0A0A0A"/>
                <w:sz w:val="20"/>
                <w:szCs w:val="20"/>
              </w:rPr>
            </w:pPr>
            <w:r w:rsidRPr="00D15986">
              <w:rPr>
                <w:rFonts w:ascii="Century Gothic" w:hAnsi="Century Gothic" w:cs="Helvetica"/>
                <w:color w:val="0A0A0A"/>
                <w:sz w:val="20"/>
                <w:szCs w:val="20"/>
              </w:rPr>
              <w:t>Learn how NSCAS delivers a holistic view of student lear</w:t>
            </w:r>
            <w:r>
              <w:rPr>
                <w:rFonts w:ascii="Century Gothic" w:hAnsi="Century Gothic" w:cs="Helvetica"/>
                <w:color w:val="0A0A0A"/>
                <w:sz w:val="20"/>
                <w:szCs w:val="20"/>
              </w:rPr>
              <w:t xml:space="preserve">ning and helps them succeed at: </w:t>
            </w:r>
            <w:r w:rsidRPr="00D15986">
              <w:rPr>
                <w:rFonts w:ascii="Century Gothic" w:hAnsi="Century Gothic" w:cs="Helvetica"/>
                <w:color w:val="0A0A0A"/>
                <w:sz w:val="20"/>
                <w:szCs w:val="20"/>
              </w:rPr>
              <w:t>https://www.education.ne.gov/assessment/nscas-system/</w:t>
            </w:r>
          </w:p>
        </w:tc>
      </w:tr>
    </w:tbl>
    <w:p w14:paraId="59080953" w14:textId="77777777" w:rsidR="00581ACC" w:rsidRPr="00D15986" w:rsidRDefault="00581ACC">
      <w:pPr>
        <w:rPr>
          <w:rFonts w:ascii="Century Gothic" w:hAnsi="Century Gothic"/>
          <w:sz w:val="20"/>
          <w:szCs w:val="20"/>
        </w:rPr>
      </w:pPr>
      <w:r w:rsidRPr="00D15986">
        <w:rPr>
          <w:rFonts w:ascii="Century Gothic" w:hAnsi="Century Gothic"/>
          <w:sz w:val="20"/>
          <w:szCs w:val="20"/>
        </w:rPr>
        <w:br w:type="page"/>
      </w:r>
    </w:p>
    <w:p w14:paraId="26BF3ECC" w14:textId="00943836" w:rsidR="002B0C29" w:rsidRPr="00BA53A3" w:rsidRDefault="002B0C29" w:rsidP="00B93848">
      <w:pPr>
        <w:tabs>
          <w:tab w:val="left" w:pos="2003"/>
        </w:tabs>
        <w:spacing w:before="120" w:after="120"/>
        <w:rPr>
          <w:rFonts w:ascii="Century Gothic" w:hAnsi="Century Gothic"/>
        </w:rPr>
      </w:pPr>
      <w:r w:rsidRPr="00D15986">
        <w:rPr>
          <w:rFonts w:ascii="Century Gothic" w:hAnsi="Century Gothic"/>
          <w:b/>
        </w:rPr>
        <w:lastRenderedPageBreak/>
        <w:t>Sample FAQ</w:t>
      </w:r>
      <w:r w:rsidRPr="00D15986">
        <w:rPr>
          <w:rFonts w:ascii="Century Gothic" w:hAnsi="Century Gothic"/>
        </w:rPr>
        <w:t xml:space="preserve"> </w:t>
      </w:r>
      <w:r w:rsidR="00B93848">
        <w:rPr>
          <w:rFonts w:ascii="Century Gothic" w:hAnsi="Century Gothic"/>
        </w:rPr>
        <w:tab/>
      </w:r>
      <w:r w:rsidR="00BA53A3">
        <w:rPr>
          <w:rFonts w:ascii="Century Gothic" w:hAnsi="Century Gothic"/>
        </w:rPr>
        <w:br/>
      </w:r>
      <w:r w:rsidRPr="001048A4">
        <w:rPr>
          <w:rFonts w:ascii="Century Gothic" w:hAnsi="Century Gothic"/>
          <w:sz w:val="20"/>
          <w:szCs w:val="20"/>
        </w:rPr>
        <w:t xml:space="preserve">For live meetings such as PTA &amp; parent/teacher conferences, or </w:t>
      </w:r>
      <w:r w:rsidR="00853AEE" w:rsidRPr="001048A4">
        <w:rPr>
          <w:rFonts w:ascii="Century Gothic" w:hAnsi="Century Gothic"/>
          <w:sz w:val="20"/>
          <w:szCs w:val="20"/>
        </w:rPr>
        <w:t xml:space="preserve">for </w:t>
      </w:r>
      <w:r w:rsidRPr="001048A4">
        <w:rPr>
          <w:rFonts w:ascii="Century Gothic" w:hAnsi="Century Gothic"/>
          <w:sz w:val="20"/>
          <w:szCs w:val="20"/>
        </w:rPr>
        <w:t>publications such as school or district newsletters</w:t>
      </w:r>
      <w:r w:rsidR="00B91068" w:rsidRPr="001048A4">
        <w:rPr>
          <w:rFonts w:ascii="Century Gothic" w:hAnsi="Century Gothic"/>
          <w:sz w:val="20"/>
          <w:szCs w:val="20"/>
        </w:rPr>
        <w:t xml:space="preserve"> or websites</w:t>
      </w:r>
    </w:p>
    <w:p w14:paraId="7377319A" w14:textId="36449C33" w:rsidR="002B0C29" w:rsidRPr="00D15986" w:rsidRDefault="00176EB1" w:rsidP="002B0C29">
      <w:pPr>
        <w:spacing w:before="120"/>
        <w:rPr>
          <w:rFonts w:ascii="Century Gothic" w:hAnsi="Century Gothic" w:cs="Arial"/>
          <w:sz w:val="20"/>
          <w:szCs w:val="20"/>
        </w:rPr>
      </w:pPr>
      <w:r w:rsidRPr="00D15986">
        <w:rPr>
          <w:rFonts w:ascii="Century Gothic" w:hAnsi="Century Gothic" w:cs="Arial"/>
          <w:b/>
          <w:sz w:val="20"/>
          <w:szCs w:val="20"/>
        </w:rPr>
        <w:br/>
      </w:r>
      <w:r w:rsidR="002B0C29" w:rsidRPr="00D15986">
        <w:rPr>
          <w:rFonts w:ascii="Century Gothic" w:hAnsi="Century Gothic" w:cs="Arial"/>
          <w:b/>
          <w:sz w:val="20"/>
          <w:szCs w:val="20"/>
        </w:rPr>
        <w:t>What is NSCAS?</w:t>
      </w:r>
      <w:r w:rsidR="002B0C29" w:rsidRPr="00D15986">
        <w:rPr>
          <w:rFonts w:ascii="Century Gothic" w:hAnsi="Century Gothic" w:cs="Arial"/>
          <w:sz w:val="20"/>
          <w:szCs w:val="20"/>
        </w:rPr>
        <w:t xml:space="preserve"> </w:t>
      </w:r>
      <w:r w:rsidR="002B0C29" w:rsidRPr="00D15986">
        <w:rPr>
          <w:rFonts w:ascii="Century Gothic" w:hAnsi="Century Gothic" w:cs="Arial"/>
          <w:sz w:val="20"/>
          <w:szCs w:val="20"/>
        </w:rPr>
        <w:br/>
        <w:t>NSCAS</w:t>
      </w:r>
      <w:r w:rsidR="004F52ED" w:rsidRPr="00D15986">
        <w:rPr>
          <w:rFonts w:ascii="Century Gothic" w:hAnsi="Century Gothic" w:cs="Arial"/>
          <w:sz w:val="20"/>
          <w:szCs w:val="20"/>
        </w:rPr>
        <w:t xml:space="preserve"> (pronounced, “</w:t>
      </w:r>
      <w:proofErr w:type="spellStart"/>
      <w:r w:rsidR="001048A4">
        <w:rPr>
          <w:rFonts w:ascii="Century Gothic" w:hAnsi="Century Gothic" w:cs="Arial"/>
          <w:sz w:val="20"/>
          <w:szCs w:val="20"/>
        </w:rPr>
        <w:t>en-skass</w:t>
      </w:r>
      <w:proofErr w:type="spellEnd"/>
      <w:r w:rsidR="004F52ED" w:rsidRPr="00D15986">
        <w:rPr>
          <w:rFonts w:ascii="Century Gothic" w:hAnsi="Century Gothic" w:cs="Arial"/>
          <w:sz w:val="20"/>
          <w:szCs w:val="20"/>
        </w:rPr>
        <w:t>”)</w:t>
      </w:r>
      <w:r w:rsidR="002B0C29" w:rsidRPr="00D15986">
        <w:rPr>
          <w:rFonts w:ascii="Century Gothic" w:hAnsi="Century Gothic" w:cs="Arial"/>
          <w:sz w:val="20"/>
          <w:szCs w:val="20"/>
        </w:rPr>
        <w:t xml:space="preserve"> is </w:t>
      </w:r>
      <w:r w:rsidR="003B638C" w:rsidRPr="00D15986">
        <w:rPr>
          <w:rFonts w:ascii="Century Gothic" w:hAnsi="Century Gothic" w:cs="Arial"/>
          <w:sz w:val="20"/>
          <w:szCs w:val="20"/>
        </w:rPr>
        <w:t>t</w:t>
      </w:r>
      <w:r w:rsidR="002B0C29" w:rsidRPr="00D15986">
        <w:rPr>
          <w:rFonts w:ascii="Century Gothic" w:hAnsi="Century Gothic" w:cs="Arial"/>
          <w:sz w:val="20"/>
          <w:szCs w:val="20"/>
        </w:rPr>
        <w:t xml:space="preserve">he Nebraska Student-Centered Assessment System, a statewide assessment </w:t>
      </w:r>
      <w:r w:rsidR="00425951" w:rsidRPr="00D15986">
        <w:rPr>
          <w:rFonts w:ascii="Century Gothic" w:hAnsi="Century Gothic" w:cs="Arial"/>
          <w:sz w:val="20"/>
          <w:szCs w:val="20"/>
        </w:rPr>
        <w:t>system developed by the Nebraska Department of Education (NDE)</w:t>
      </w:r>
      <w:r w:rsidR="002B0C29" w:rsidRPr="00D15986">
        <w:rPr>
          <w:rFonts w:ascii="Century Gothic" w:hAnsi="Century Gothic" w:cs="Arial"/>
          <w:sz w:val="20"/>
          <w:szCs w:val="20"/>
        </w:rPr>
        <w:t xml:space="preserve"> that embodies Nebraska’s holistic view of students and helps them prepare for success in postsecondary education, career, and civic life.</w:t>
      </w:r>
      <w:r w:rsidR="002B0C29" w:rsidRPr="00D15986">
        <w:rPr>
          <w:rFonts w:ascii="Century Gothic" w:hAnsi="Century Gothic" w:cs="Arial"/>
          <w:sz w:val="20"/>
          <w:szCs w:val="20"/>
        </w:rPr>
        <w:br/>
      </w:r>
      <w:r w:rsidR="002B0C29" w:rsidRPr="00D15986">
        <w:rPr>
          <w:rFonts w:ascii="Century Gothic" w:hAnsi="Century Gothic" w:cs="Arial"/>
          <w:sz w:val="20"/>
          <w:szCs w:val="20"/>
        </w:rPr>
        <w:br/>
      </w:r>
      <w:r w:rsidR="002B0C29" w:rsidRPr="00D15986">
        <w:rPr>
          <w:rFonts w:ascii="Century Gothic" w:hAnsi="Century Gothic" w:cs="Arial"/>
          <w:b/>
          <w:sz w:val="20"/>
          <w:szCs w:val="20"/>
        </w:rPr>
        <w:t xml:space="preserve">How does NSCAS work? </w:t>
      </w:r>
    </w:p>
    <w:p w14:paraId="4880B9F3" w14:textId="0D6A72D3" w:rsidR="00E232EE" w:rsidRPr="00D15986" w:rsidRDefault="002B0C29" w:rsidP="002B0C29">
      <w:pPr>
        <w:spacing w:line="259" w:lineRule="auto"/>
        <w:rPr>
          <w:rFonts w:ascii="Century Gothic" w:hAnsi="Century Gothic" w:cs="Arial"/>
          <w:sz w:val="20"/>
          <w:szCs w:val="20"/>
        </w:rPr>
      </w:pPr>
      <w:r w:rsidRPr="00D15986">
        <w:rPr>
          <w:rFonts w:ascii="Century Gothic" w:hAnsi="Century Gothic" w:cs="Arial"/>
          <w:sz w:val="20"/>
          <w:szCs w:val="20"/>
        </w:rPr>
        <w:t xml:space="preserve">Through NSCAS, a connected system of assessments is delivered at different times throughout the school year to </w:t>
      </w:r>
      <w:r w:rsidR="004F7DE4" w:rsidRPr="00D15986">
        <w:rPr>
          <w:rFonts w:ascii="Century Gothic" w:hAnsi="Century Gothic" w:cs="Arial"/>
          <w:sz w:val="20"/>
          <w:szCs w:val="20"/>
        </w:rPr>
        <w:t>enable educators to monitor student progress towards rigorous content area standards and adjust instruction in the moment, as well as track growth and target learning needs over time</w:t>
      </w:r>
      <w:r w:rsidRPr="00D15986">
        <w:rPr>
          <w:rFonts w:ascii="Century Gothic" w:hAnsi="Century Gothic" w:cs="Arial"/>
          <w:sz w:val="20"/>
          <w:szCs w:val="20"/>
        </w:rPr>
        <w:t xml:space="preserve">.  </w:t>
      </w:r>
      <w:r w:rsidRPr="00D15986">
        <w:rPr>
          <w:rFonts w:ascii="Century Gothic" w:hAnsi="Century Gothic" w:cs="Arial"/>
          <w:sz w:val="20"/>
          <w:szCs w:val="20"/>
        </w:rPr>
        <w:br/>
      </w:r>
      <w:r w:rsidRPr="00D15986">
        <w:rPr>
          <w:rFonts w:ascii="Century Gothic" w:hAnsi="Century Gothic" w:cs="Arial"/>
          <w:sz w:val="20"/>
          <w:szCs w:val="20"/>
        </w:rPr>
        <w:br/>
      </w:r>
      <w:r w:rsidRPr="00D15986">
        <w:rPr>
          <w:rFonts w:ascii="Century Gothic" w:hAnsi="Century Gothic" w:cs="Arial"/>
          <w:b/>
          <w:sz w:val="20"/>
          <w:szCs w:val="20"/>
        </w:rPr>
        <w:t xml:space="preserve">What </w:t>
      </w:r>
      <w:r w:rsidR="0039118D" w:rsidRPr="00D15986">
        <w:rPr>
          <w:rFonts w:ascii="Century Gothic" w:hAnsi="Century Gothic" w:cs="Arial"/>
          <w:b/>
          <w:sz w:val="20"/>
          <w:szCs w:val="20"/>
        </w:rPr>
        <w:t>types of assessment does</w:t>
      </w:r>
      <w:r w:rsidRPr="00D15986">
        <w:rPr>
          <w:rFonts w:ascii="Century Gothic" w:hAnsi="Century Gothic" w:cs="Arial"/>
          <w:b/>
          <w:sz w:val="20"/>
          <w:szCs w:val="20"/>
        </w:rPr>
        <w:t xml:space="preserve"> NSCAS </w:t>
      </w:r>
      <w:r w:rsidR="0039118D" w:rsidRPr="00D15986">
        <w:rPr>
          <w:rFonts w:ascii="Century Gothic" w:hAnsi="Century Gothic" w:cs="Arial"/>
          <w:b/>
          <w:sz w:val="20"/>
          <w:szCs w:val="20"/>
        </w:rPr>
        <w:t>use,</w:t>
      </w:r>
      <w:r w:rsidRPr="00D15986">
        <w:rPr>
          <w:rFonts w:ascii="Century Gothic" w:hAnsi="Century Gothic" w:cs="Arial"/>
          <w:b/>
          <w:sz w:val="20"/>
          <w:szCs w:val="20"/>
        </w:rPr>
        <w:t xml:space="preserve"> </w:t>
      </w:r>
      <w:r w:rsidR="002B6920" w:rsidRPr="00D15986">
        <w:rPr>
          <w:rFonts w:ascii="Century Gothic" w:hAnsi="Century Gothic" w:cs="Arial"/>
          <w:b/>
          <w:sz w:val="20"/>
          <w:szCs w:val="20"/>
        </w:rPr>
        <w:t xml:space="preserve">what do they measure, </w:t>
      </w:r>
      <w:r w:rsidRPr="00D15986">
        <w:rPr>
          <w:rFonts w:ascii="Century Gothic" w:hAnsi="Century Gothic" w:cs="Arial"/>
          <w:b/>
          <w:sz w:val="20"/>
          <w:szCs w:val="20"/>
        </w:rPr>
        <w:t xml:space="preserve">and how do they help? </w:t>
      </w:r>
      <w:r w:rsidRPr="00D15986">
        <w:rPr>
          <w:rFonts w:ascii="Century Gothic" w:hAnsi="Century Gothic" w:cs="Arial"/>
          <w:sz w:val="20"/>
          <w:szCs w:val="20"/>
        </w:rPr>
        <w:br/>
        <w:t xml:space="preserve">NSCAS </w:t>
      </w:r>
      <w:r w:rsidR="005518C2" w:rsidRPr="00D15986">
        <w:rPr>
          <w:rFonts w:ascii="Century Gothic" w:hAnsi="Century Gothic" w:cs="Arial"/>
          <w:sz w:val="20"/>
          <w:szCs w:val="20"/>
        </w:rPr>
        <w:t>includes</w:t>
      </w:r>
      <w:r w:rsidRPr="00D15986">
        <w:rPr>
          <w:rFonts w:ascii="Century Gothic" w:hAnsi="Century Gothic" w:cs="Arial"/>
          <w:sz w:val="20"/>
          <w:szCs w:val="20"/>
        </w:rPr>
        <w:t xml:space="preserve"> three primary assessment types:</w:t>
      </w:r>
    </w:p>
    <w:p w14:paraId="09163E7C" w14:textId="7BD85BC6" w:rsidR="002B0C29" w:rsidRPr="00D15986" w:rsidRDefault="002B0C29" w:rsidP="002B0C29">
      <w:pPr>
        <w:pStyle w:val="ListParagraph"/>
        <w:numPr>
          <w:ilvl w:val="0"/>
          <w:numId w:val="8"/>
        </w:numPr>
        <w:spacing w:line="259" w:lineRule="auto"/>
        <w:rPr>
          <w:rFonts w:ascii="Century Gothic" w:hAnsi="Century Gothic" w:cs="Arial"/>
          <w:sz w:val="20"/>
          <w:szCs w:val="20"/>
        </w:rPr>
      </w:pPr>
      <w:r w:rsidRPr="00D15986">
        <w:rPr>
          <w:rFonts w:ascii="Century Gothic" w:hAnsi="Century Gothic" w:cs="Arial"/>
          <w:sz w:val="20"/>
          <w:szCs w:val="20"/>
        </w:rPr>
        <w:t xml:space="preserve">Formative assessment to </w:t>
      </w:r>
      <w:r w:rsidR="005A69B6" w:rsidRPr="00D15986">
        <w:rPr>
          <w:rFonts w:ascii="Century Gothic" w:hAnsi="Century Gothic" w:cs="Arial"/>
          <w:sz w:val="20"/>
          <w:szCs w:val="20"/>
        </w:rPr>
        <w:t xml:space="preserve">evaluate learning in the moment and </w:t>
      </w:r>
      <w:r w:rsidRPr="00D15986">
        <w:rPr>
          <w:rFonts w:ascii="Century Gothic" w:hAnsi="Century Gothic" w:cs="Arial"/>
          <w:sz w:val="20"/>
          <w:szCs w:val="20"/>
        </w:rPr>
        <w:t>inform instructional approaches and decisions.</w:t>
      </w:r>
    </w:p>
    <w:p w14:paraId="3567DFD5" w14:textId="29211B14" w:rsidR="002B0C29" w:rsidRPr="00D15986" w:rsidRDefault="002B0C29" w:rsidP="002B0C29">
      <w:pPr>
        <w:pStyle w:val="ListParagraph"/>
        <w:numPr>
          <w:ilvl w:val="0"/>
          <w:numId w:val="8"/>
        </w:numPr>
        <w:spacing w:line="259" w:lineRule="auto"/>
        <w:rPr>
          <w:rFonts w:ascii="Century Gothic" w:hAnsi="Century Gothic" w:cs="Arial"/>
          <w:sz w:val="20"/>
          <w:szCs w:val="20"/>
        </w:rPr>
      </w:pPr>
      <w:r w:rsidRPr="00D15986">
        <w:rPr>
          <w:rFonts w:ascii="Century Gothic" w:hAnsi="Century Gothic" w:cs="Arial"/>
          <w:sz w:val="20"/>
          <w:szCs w:val="20"/>
        </w:rPr>
        <w:t>Interim assessment to measure academic growth</w:t>
      </w:r>
      <w:r w:rsidR="003B638C" w:rsidRPr="00D15986">
        <w:rPr>
          <w:rFonts w:ascii="Century Gothic" w:hAnsi="Century Gothic" w:cs="Arial"/>
          <w:sz w:val="20"/>
          <w:szCs w:val="20"/>
        </w:rPr>
        <w:t xml:space="preserve"> and identify student learning needs</w:t>
      </w:r>
      <w:r w:rsidRPr="00D15986">
        <w:rPr>
          <w:rFonts w:ascii="Century Gothic" w:hAnsi="Century Gothic" w:cs="Arial"/>
          <w:sz w:val="20"/>
          <w:szCs w:val="20"/>
        </w:rPr>
        <w:t>.</w:t>
      </w:r>
    </w:p>
    <w:p w14:paraId="26F20808" w14:textId="186E7A76" w:rsidR="002B0C29" w:rsidRPr="00D15986" w:rsidRDefault="002B0C29" w:rsidP="003B638C">
      <w:pPr>
        <w:pStyle w:val="ListParagraph"/>
        <w:numPr>
          <w:ilvl w:val="0"/>
          <w:numId w:val="8"/>
        </w:numPr>
        <w:spacing w:line="259" w:lineRule="auto"/>
        <w:rPr>
          <w:rFonts w:ascii="Century Gothic" w:hAnsi="Century Gothic" w:cs="Arial"/>
          <w:sz w:val="20"/>
          <w:szCs w:val="20"/>
        </w:rPr>
      </w:pPr>
      <w:r w:rsidRPr="00D15986">
        <w:rPr>
          <w:rFonts w:ascii="Century Gothic" w:hAnsi="Century Gothic" w:cs="Arial"/>
          <w:sz w:val="20"/>
          <w:szCs w:val="20"/>
        </w:rPr>
        <w:t xml:space="preserve">Summative assessment to measure achievement relative to Nebraska’s academic standards.  </w:t>
      </w:r>
      <w:bookmarkStart w:id="1" w:name="OLE_LINK20"/>
    </w:p>
    <w:bookmarkEnd w:id="1"/>
    <w:p w14:paraId="2E2ADF51" w14:textId="77777777" w:rsidR="002B0C29" w:rsidRPr="00D15986" w:rsidRDefault="002B0C29" w:rsidP="002B0C29">
      <w:pPr>
        <w:pStyle w:val="ListParagraph"/>
        <w:spacing w:line="259" w:lineRule="auto"/>
        <w:ind w:left="360"/>
        <w:rPr>
          <w:rFonts w:ascii="Century Gothic" w:hAnsi="Century Gothic" w:cs="Arial"/>
          <w:sz w:val="20"/>
          <w:szCs w:val="20"/>
        </w:rPr>
      </w:pPr>
    </w:p>
    <w:p w14:paraId="3DC5FA0C" w14:textId="77777777" w:rsidR="002B0C29" w:rsidRPr="00D15986" w:rsidRDefault="002B0C29" w:rsidP="002B0C29">
      <w:pPr>
        <w:rPr>
          <w:rFonts w:ascii="Century Gothic" w:hAnsi="Century Gothic" w:cs="Arial"/>
          <w:sz w:val="20"/>
          <w:szCs w:val="20"/>
        </w:rPr>
      </w:pPr>
      <w:r w:rsidRPr="00D15986">
        <w:rPr>
          <w:rFonts w:ascii="Century Gothic" w:hAnsi="Century Gothic" w:cs="Arial"/>
          <w:b/>
          <w:sz w:val="20"/>
          <w:szCs w:val="20"/>
        </w:rPr>
        <w:t xml:space="preserve">What is formative assessment? </w:t>
      </w:r>
      <w:r w:rsidRPr="00D15986">
        <w:rPr>
          <w:rFonts w:ascii="Century Gothic" w:hAnsi="Century Gothic" w:cs="Arial"/>
          <w:sz w:val="20"/>
          <w:szCs w:val="20"/>
        </w:rPr>
        <w:br/>
        <w:t xml:space="preserve">Formative assessment is a way for Nebraska educators and students to use formal and informal processes and tools during instruction to check for understanding and adjust teaching and learning accordingly. </w:t>
      </w:r>
    </w:p>
    <w:p w14:paraId="6F166D1B" w14:textId="77777777" w:rsidR="002B0C29" w:rsidRPr="00D15986" w:rsidRDefault="002B0C29" w:rsidP="002B0C29">
      <w:pPr>
        <w:rPr>
          <w:rFonts w:ascii="Century Gothic" w:hAnsi="Century Gothic" w:cs="Arial"/>
          <w:sz w:val="20"/>
          <w:szCs w:val="20"/>
        </w:rPr>
      </w:pPr>
    </w:p>
    <w:p w14:paraId="4A64A157" w14:textId="77777777" w:rsidR="002B0C29" w:rsidRPr="00D15986" w:rsidRDefault="002B0C29" w:rsidP="002B0C29">
      <w:pPr>
        <w:rPr>
          <w:rFonts w:ascii="Century Gothic" w:hAnsi="Century Gothic" w:cs="Arial"/>
          <w:b/>
          <w:sz w:val="20"/>
          <w:szCs w:val="20"/>
        </w:rPr>
      </w:pPr>
      <w:r w:rsidRPr="00D15986">
        <w:rPr>
          <w:rFonts w:ascii="Century Gothic" w:hAnsi="Century Gothic" w:cs="Arial"/>
          <w:b/>
          <w:sz w:val="20"/>
          <w:szCs w:val="20"/>
        </w:rPr>
        <w:t>What is interim assessment?</w:t>
      </w:r>
    </w:p>
    <w:p w14:paraId="118E5C40" w14:textId="36688241" w:rsidR="002B0C29" w:rsidRPr="00D15986" w:rsidRDefault="00F94FEE" w:rsidP="002B0C29">
      <w:pPr>
        <w:rPr>
          <w:rFonts w:ascii="Century Gothic" w:hAnsi="Century Gothic" w:cs="Arial"/>
          <w:sz w:val="20"/>
          <w:szCs w:val="20"/>
        </w:rPr>
      </w:pPr>
      <w:r w:rsidRPr="00D15986">
        <w:rPr>
          <w:rFonts w:ascii="Century Gothic" w:hAnsi="Century Gothic" w:cs="Arial"/>
          <w:sz w:val="20"/>
          <w:szCs w:val="20"/>
        </w:rPr>
        <w:t xml:space="preserve">Interim assessments help educators better understand what a student knows and is ready to learn and determine progress toward learning goals and proficiency levels. The Nebraska Department of Education </w:t>
      </w:r>
      <w:r w:rsidR="002C5A6B">
        <w:rPr>
          <w:rFonts w:ascii="Century Gothic" w:hAnsi="Century Gothic" w:cs="Arial"/>
          <w:sz w:val="20"/>
          <w:szCs w:val="20"/>
        </w:rPr>
        <w:t>makes an</w:t>
      </w:r>
      <w:r w:rsidRPr="00D15986">
        <w:rPr>
          <w:rFonts w:ascii="Century Gothic" w:hAnsi="Century Gothic" w:cs="Arial"/>
          <w:sz w:val="20"/>
          <w:szCs w:val="20"/>
        </w:rPr>
        <w:t xml:space="preserve"> optional interim growth assessment</w:t>
      </w:r>
      <w:r w:rsidR="001048A4">
        <w:rPr>
          <w:rFonts w:ascii="Century Gothic" w:hAnsi="Century Gothic" w:cs="Arial"/>
          <w:sz w:val="20"/>
          <w:szCs w:val="20"/>
        </w:rPr>
        <w:t>—</w:t>
      </w:r>
      <w:r w:rsidRPr="00D15986">
        <w:rPr>
          <w:rFonts w:ascii="Century Gothic" w:hAnsi="Century Gothic" w:cs="Arial"/>
          <w:sz w:val="20"/>
          <w:szCs w:val="20"/>
        </w:rPr>
        <w:t>MAP Growth</w:t>
      </w:r>
      <w:r w:rsidR="001048A4">
        <w:rPr>
          <w:rFonts w:ascii="Century Gothic" w:hAnsi="Century Gothic" w:cs="Arial"/>
          <w:sz w:val="20"/>
          <w:szCs w:val="20"/>
        </w:rPr>
        <w:t>—</w:t>
      </w:r>
      <w:r w:rsidRPr="00D15986">
        <w:rPr>
          <w:rFonts w:ascii="Century Gothic" w:hAnsi="Century Gothic" w:cs="Arial"/>
          <w:sz w:val="20"/>
          <w:szCs w:val="20"/>
        </w:rPr>
        <w:t xml:space="preserve"> available to districts</w:t>
      </w:r>
      <w:r w:rsidR="007D78F6">
        <w:rPr>
          <w:rFonts w:ascii="Century Gothic" w:hAnsi="Century Gothic" w:cs="Arial"/>
          <w:sz w:val="20"/>
          <w:szCs w:val="20"/>
        </w:rPr>
        <w:t xml:space="preserve"> at no cost</w:t>
      </w:r>
      <w:r w:rsidRPr="00D15986">
        <w:rPr>
          <w:rFonts w:ascii="Century Gothic" w:hAnsi="Century Gothic" w:cs="Arial"/>
          <w:sz w:val="20"/>
          <w:szCs w:val="20"/>
        </w:rPr>
        <w:t xml:space="preserve"> to use in concert with other interim assessments of their choice. </w:t>
      </w:r>
      <w:r w:rsidR="001465F7">
        <w:rPr>
          <w:rFonts w:ascii="Century Gothic" w:hAnsi="Century Gothic" w:cs="Arial"/>
          <w:sz w:val="20"/>
          <w:szCs w:val="20"/>
        </w:rPr>
        <w:br/>
      </w:r>
      <w:r w:rsidRPr="00D15986">
        <w:rPr>
          <w:rFonts w:ascii="Century Gothic" w:hAnsi="Century Gothic" w:cs="Arial"/>
          <w:sz w:val="20"/>
          <w:szCs w:val="20"/>
        </w:rPr>
        <w:t>MAP Growth assessments are adaptive and can b</w:t>
      </w:r>
      <w:r w:rsidR="001048A4">
        <w:rPr>
          <w:rFonts w:ascii="Century Gothic" w:hAnsi="Century Gothic" w:cs="Arial"/>
          <w:sz w:val="20"/>
          <w:szCs w:val="20"/>
        </w:rPr>
        <w:t xml:space="preserve">e given up to four times a year </w:t>
      </w:r>
      <w:r w:rsidRPr="00D15986">
        <w:rPr>
          <w:rFonts w:ascii="Century Gothic" w:hAnsi="Century Gothic" w:cs="Arial"/>
          <w:sz w:val="20"/>
          <w:szCs w:val="20"/>
        </w:rPr>
        <w:t xml:space="preserve">(fall/winter/spring/summer). </w:t>
      </w:r>
    </w:p>
    <w:p w14:paraId="1D75CE55" w14:textId="77777777" w:rsidR="002B0C29" w:rsidRPr="00D15986" w:rsidRDefault="002B0C29" w:rsidP="002B0C29">
      <w:pPr>
        <w:rPr>
          <w:rFonts w:ascii="Century Gothic" w:hAnsi="Century Gothic" w:cs="Arial"/>
          <w:b/>
          <w:sz w:val="20"/>
          <w:szCs w:val="20"/>
        </w:rPr>
      </w:pPr>
    </w:p>
    <w:p w14:paraId="793BDA15" w14:textId="45374681" w:rsidR="006F61CB" w:rsidRPr="00D15986" w:rsidRDefault="002B0C29" w:rsidP="00176EB1">
      <w:pPr>
        <w:rPr>
          <w:rFonts w:ascii="Century Gothic" w:hAnsi="Century Gothic" w:cs="Arial"/>
          <w:b/>
          <w:sz w:val="20"/>
          <w:szCs w:val="20"/>
        </w:rPr>
      </w:pPr>
      <w:r w:rsidRPr="00D15986">
        <w:rPr>
          <w:rFonts w:ascii="Century Gothic" w:hAnsi="Century Gothic" w:cs="Arial"/>
          <w:b/>
          <w:sz w:val="20"/>
          <w:szCs w:val="20"/>
        </w:rPr>
        <w:t>What is summative assessment?</w:t>
      </w:r>
      <w:r w:rsidR="00176EB1" w:rsidRPr="00D15986">
        <w:rPr>
          <w:rFonts w:ascii="Century Gothic" w:hAnsi="Century Gothic" w:cs="Arial"/>
          <w:b/>
          <w:sz w:val="20"/>
          <w:szCs w:val="20"/>
        </w:rPr>
        <w:br/>
      </w:r>
      <w:r w:rsidR="006D1481" w:rsidRPr="00D15986">
        <w:rPr>
          <w:rFonts w:ascii="Century Gothic" w:hAnsi="Century Gothic" w:cs="Arial"/>
          <w:sz w:val="20"/>
          <w:szCs w:val="20"/>
        </w:rPr>
        <w:t>Summative assessments are c</w:t>
      </w:r>
      <w:r w:rsidR="003B638C" w:rsidRPr="00D15986">
        <w:rPr>
          <w:rFonts w:ascii="Century Gothic" w:hAnsi="Century Gothic" w:cs="Arial"/>
          <w:sz w:val="20"/>
          <w:szCs w:val="20"/>
        </w:rPr>
        <w:t>ulminating assessment</w:t>
      </w:r>
      <w:r w:rsidR="006D1481" w:rsidRPr="00D15986">
        <w:rPr>
          <w:rFonts w:ascii="Century Gothic" w:hAnsi="Century Gothic" w:cs="Arial"/>
          <w:sz w:val="20"/>
          <w:szCs w:val="20"/>
        </w:rPr>
        <w:t>s</w:t>
      </w:r>
      <w:r w:rsidR="003B638C" w:rsidRPr="00D15986">
        <w:rPr>
          <w:rFonts w:ascii="Century Gothic" w:hAnsi="Century Gothic" w:cs="Arial"/>
          <w:sz w:val="20"/>
          <w:szCs w:val="20"/>
        </w:rPr>
        <w:t xml:space="preserve"> that measure student performance against Nebraska’s content area standards, showing whether students have learned what they were expected to learn. </w:t>
      </w:r>
      <w:r w:rsidRPr="00D15986">
        <w:rPr>
          <w:rFonts w:ascii="Century Gothic" w:hAnsi="Century Gothic" w:cs="Arial"/>
          <w:sz w:val="20"/>
          <w:szCs w:val="20"/>
        </w:rPr>
        <w:t xml:space="preserve">The NSCAS Summative is a computer-adaptive statewide assessment </w:t>
      </w:r>
      <w:r w:rsidR="00934531">
        <w:rPr>
          <w:rFonts w:ascii="Century Gothic" w:hAnsi="Century Gothic" w:cs="Arial"/>
          <w:sz w:val="20"/>
          <w:szCs w:val="20"/>
        </w:rPr>
        <w:t>for</w:t>
      </w:r>
      <w:r w:rsidRPr="00D15986">
        <w:rPr>
          <w:rFonts w:ascii="Century Gothic" w:hAnsi="Century Gothic" w:cs="Arial"/>
          <w:sz w:val="20"/>
          <w:szCs w:val="20"/>
        </w:rPr>
        <w:t xml:space="preserve"> English la</w:t>
      </w:r>
      <w:r w:rsidR="00934531">
        <w:rPr>
          <w:rFonts w:ascii="Century Gothic" w:hAnsi="Century Gothic" w:cs="Arial"/>
          <w:sz w:val="20"/>
          <w:szCs w:val="20"/>
        </w:rPr>
        <w:t>nguage arts and math (</w:t>
      </w:r>
      <w:r w:rsidRPr="00D15986">
        <w:rPr>
          <w:rFonts w:ascii="Century Gothic" w:hAnsi="Century Gothic" w:cs="Arial"/>
          <w:sz w:val="20"/>
          <w:szCs w:val="20"/>
        </w:rPr>
        <w:t>grades 3</w:t>
      </w:r>
      <w:r w:rsidR="00D66B10">
        <w:rPr>
          <w:rFonts w:ascii="Century Gothic" w:hAnsi="Century Gothic" w:cs="Arial"/>
          <w:sz w:val="20"/>
          <w:szCs w:val="20"/>
        </w:rPr>
        <w:t>–</w:t>
      </w:r>
      <w:r w:rsidRPr="00D15986">
        <w:rPr>
          <w:rFonts w:ascii="Century Gothic" w:hAnsi="Century Gothic" w:cs="Arial"/>
          <w:sz w:val="20"/>
          <w:szCs w:val="20"/>
        </w:rPr>
        <w:t>8</w:t>
      </w:r>
      <w:r w:rsidR="00934531">
        <w:rPr>
          <w:rFonts w:ascii="Century Gothic" w:hAnsi="Century Gothic" w:cs="Arial"/>
          <w:sz w:val="20"/>
          <w:szCs w:val="20"/>
        </w:rPr>
        <w:t>)</w:t>
      </w:r>
      <w:r w:rsidRPr="00D15986">
        <w:rPr>
          <w:rFonts w:ascii="Century Gothic" w:hAnsi="Century Gothic" w:cs="Arial"/>
          <w:sz w:val="20"/>
          <w:szCs w:val="20"/>
        </w:rPr>
        <w:t xml:space="preserve"> and science </w:t>
      </w:r>
      <w:r w:rsidR="00934531">
        <w:rPr>
          <w:rFonts w:ascii="Century Gothic" w:hAnsi="Century Gothic" w:cs="Arial"/>
          <w:sz w:val="20"/>
          <w:szCs w:val="20"/>
        </w:rPr>
        <w:t>(</w:t>
      </w:r>
      <w:r w:rsidRPr="00D15986">
        <w:rPr>
          <w:rFonts w:ascii="Century Gothic" w:hAnsi="Century Gothic" w:cs="Arial"/>
          <w:sz w:val="20"/>
          <w:szCs w:val="20"/>
        </w:rPr>
        <w:t>grades 5 and 8</w:t>
      </w:r>
      <w:r w:rsidR="00934531">
        <w:rPr>
          <w:rFonts w:ascii="Century Gothic" w:hAnsi="Century Gothic" w:cs="Arial"/>
          <w:sz w:val="20"/>
          <w:szCs w:val="20"/>
        </w:rPr>
        <w:t>)</w:t>
      </w:r>
      <w:r w:rsidRPr="00D15986">
        <w:rPr>
          <w:rFonts w:ascii="Century Gothic" w:hAnsi="Century Gothic" w:cs="Arial"/>
          <w:sz w:val="20"/>
          <w:szCs w:val="20"/>
        </w:rPr>
        <w:t xml:space="preserve">. The </w:t>
      </w:r>
      <w:r w:rsidR="001048A4">
        <w:rPr>
          <w:rFonts w:ascii="Century Gothic" w:hAnsi="Century Gothic" w:cs="Arial"/>
          <w:sz w:val="20"/>
          <w:szCs w:val="20"/>
        </w:rPr>
        <w:t xml:space="preserve">NSCAS </w:t>
      </w:r>
      <w:r w:rsidRPr="00D15986">
        <w:rPr>
          <w:rFonts w:ascii="Century Gothic" w:hAnsi="Century Gothic" w:cs="Arial"/>
          <w:sz w:val="20"/>
          <w:szCs w:val="20"/>
        </w:rPr>
        <w:t xml:space="preserve">ACT college entrance exam, provided to </w:t>
      </w:r>
      <w:r w:rsidRPr="00320D0E">
        <w:rPr>
          <w:rFonts w:ascii="Century Gothic" w:hAnsi="Century Gothic" w:cs="Arial"/>
          <w:sz w:val="20"/>
          <w:szCs w:val="20"/>
        </w:rPr>
        <w:t xml:space="preserve">all </w:t>
      </w:r>
      <w:r w:rsidR="00D24DC9" w:rsidRPr="00320D0E">
        <w:rPr>
          <w:rFonts w:ascii="Century Gothic" w:hAnsi="Century Gothic" w:cs="Arial"/>
          <w:sz w:val="20"/>
          <w:szCs w:val="20"/>
        </w:rPr>
        <w:t xml:space="preserve">students in their third year of high school, typically </w:t>
      </w:r>
      <w:r w:rsidRPr="00320D0E">
        <w:rPr>
          <w:rFonts w:ascii="Century Gothic" w:hAnsi="Century Gothic" w:cs="Arial"/>
          <w:sz w:val="20"/>
          <w:szCs w:val="20"/>
        </w:rPr>
        <w:t>juniors,</w:t>
      </w:r>
      <w:r w:rsidRPr="00D15986">
        <w:rPr>
          <w:rFonts w:ascii="Century Gothic" w:hAnsi="Century Gothic" w:cs="Arial"/>
          <w:sz w:val="20"/>
          <w:szCs w:val="20"/>
        </w:rPr>
        <w:t xml:space="preserve"> continue</w:t>
      </w:r>
      <w:r w:rsidR="00934531">
        <w:rPr>
          <w:rFonts w:ascii="Century Gothic" w:hAnsi="Century Gothic" w:cs="Arial"/>
          <w:sz w:val="20"/>
          <w:szCs w:val="20"/>
        </w:rPr>
        <w:t>s</w:t>
      </w:r>
      <w:r w:rsidRPr="00D15986">
        <w:rPr>
          <w:rFonts w:ascii="Century Gothic" w:hAnsi="Century Gothic" w:cs="Arial"/>
          <w:sz w:val="20"/>
          <w:szCs w:val="20"/>
        </w:rPr>
        <w:t xml:space="preserve"> to serve as the summative assessment for high school juniors.  </w:t>
      </w:r>
      <w:bookmarkStart w:id="2" w:name="_GoBack"/>
      <w:bookmarkEnd w:id="2"/>
    </w:p>
    <w:sectPr w:rsidR="006F61CB" w:rsidRPr="00D15986" w:rsidSect="001048A4">
      <w:headerReference w:type="default" r:id="rId10"/>
      <w:footerReference w:type="default" r:id="rId11"/>
      <w:type w:val="continuous"/>
      <w:pgSz w:w="12240" w:h="15840"/>
      <w:pgMar w:top="1301" w:right="1440" w:bottom="72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E96B5" w14:textId="77777777" w:rsidR="00FC35C1" w:rsidRDefault="00FC35C1" w:rsidP="00DA6BCC">
      <w:r>
        <w:separator/>
      </w:r>
    </w:p>
  </w:endnote>
  <w:endnote w:type="continuationSeparator" w:id="0">
    <w:p w14:paraId="06AE7ACE" w14:textId="77777777" w:rsidR="00FC35C1" w:rsidRDefault="00FC35C1" w:rsidP="00DA6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oboto">
    <w:altName w:val="Arial"/>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C99E7" w14:textId="4698FA66" w:rsidR="006F6F35" w:rsidRDefault="006F6F35" w:rsidP="00D15986">
    <w:pPr>
      <w:pStyle w:val="Footer"/>
      <w:jc w:val="center"/>
    </w:pPr>
    <w:r>
      <w:rPr>
        <w:rFonts w:ascii="Century Gothic" w:hAnsi="Century Gothic"/>
        <w:b/>
        <w:noProof/>
      </w:rPr>
      <w:drawing>
        <wp:inline distT="0" distB="0" distL="0" distR="0" wp14:anchorId="75CAFFD5" wp14:editId="07C573FC">
          <wp:extent cx="901732" cy="901732"/>
          <wp:effectExtent l="0" t="0" r="12700" b="12700"/>
          <wp:docPr id="21" name="Picture 21" descr="../Downloads/OfficialND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s/OfficialNDE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477" cy="95247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EEFA7" w14:textId="77777777" w:rsidR="00FC35C1" w:rsidRDefault="00FC35C1" w:rsidP="00DA6BCC">
      <w:r>
        <w:separator/>
      </w:r>
    </w:p>
  </w:footnote>
  <w:footnote w:type="continuationSeparator" w:id="0">
    <w:p w14:paraId="5C88DBDD" w14:textId="77777777" w:rsidR="00FC35C1" w:rsidRDefault="00FC35C1" w:rsidP="00DA6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AFB28" w14:textId="07F1132B" w:rsidR="002B59AA" w:rsidRDefault="002B59AA" w:rsidP="002B59AA">
    <w:pPr>
      <w:pStyle w:val="Header"/>
      <w:ind w:left="-720"/>
    </w:pPr>
    <w:r>
      <w:rPr>
        <w:rFonts w:ascii="Roboto" w:hAnsi="Roboto"/>
        <w:noProof/>
        <w:sz w:val="22"/>
        <w:szCs w:val="22"/>
      </w:rPr>
      <w:drawing>
        <wp:inline distT="0" distB="0" distL="0" distR="0" wp14:anchorId="4678FCE3" wp14:editId="013946CE">
          <wp:extent cx="3390314" cy="680961"/>
          <wp:effectExtent l="0" t="0" r="0" b="0"/>
          <wp:docPr id="17" name="Picture 17" descr="../../../Volumes/dam15$/assets/07_State/Nebraska/NSCAS%20LOGO/NSCAS%20PNG/NSCAS_FULL_L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dam15$/assets/07_State/Nebraska/NSCAS%20LOGO/NSCAS%20PNG/NSCAS_FULL_L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0240" cy="7311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BE4E0" w14:textId="1AED327A" w:rsidR="002B59AA" w:rsidRDefault="002B59AA" w:rsidP="00D15986">
    <w:pPr>
      <w:pStyle w:val="Header"/>
      <w:ind w:left="-180"/>
    </w:pPr>
    <w:r>
      <w:rPr>
        <w:noProof/>
      </w:rPr>
      <w:drawing>
        <wp:inline distT="0" distB="0" distL="0" distR="0" wp14:anchorId="18B638FB" wp14:editId="21B4B3AD">
          <wp:extent cx="1200150" cy="472701"/>
          <wp:effectExtent l="0" t="0" r="0" b="0"/>
          <wp:docPr id="20" name="Picture 20" descr="../../../Volumes/dam15$/assets/07_State/Nebraska/NSCAS%20LOGO/NSCAS%20PNG/NSCAS_SHORT_L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dam15$/assets/07_State/Nebraska/NSCAS%20LOGO/NSCAS%20PNG/NSCAS_SHORT_L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5478" cy="47873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4B840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922307"/>
    <w:multiLevelType w:val="hybridMultilevel"/>
    <w:tmpl w:val="70AE1C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21179B"/>
    <w:multiLevelType w:val="hybridMultilevel"/>
    <w:tmpl w:val="83862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D6693C"/>
    <w:multiLevelType w:val="multilevel"/>
    <w:tmpl w:val="C8089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EF2F71"/>
    <w:multiLevelType w:val="hybridMultilevel"/>
    <w:tmpl w:val="82987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0F45A5"/>
    <w:multiLevelType w:val="hybridMultilevel"/>
    <w:tmpl w:val="FDC03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BF5C47"/>
    <w:multiLevelType w:val="hybridMultilevel"/>
    <w:tmpl w:val="319C8D24"/>
    <w:lvl w:ilvl="0" w:tplc="36D4CAF2">
      <w:start w:val="30"/>
      <w:numFmt w:val="bullet"/>
      <w:lvlText w:val=""/>
      <w:lvlJc w:val="left"/>
      <w:pPr>
        <w:ind w:left="460" w:hanging="360"/>
      </w:pPr>
      <w:rPr>
        <w:rFonts w:ascii="Symbol" w:eastAsiaTheme="minorHAnsi" w:hAnsi="Symbol" w:cstheme="minorBidi"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7" w15:restartNumberingAfterBreak="0">
    <w:nsid w:val="605442C8"/>
    <w:multiLevelType w:val="hybridMultilevel"/>
    <w:tmpl w:val="7DB88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813532"/>
    <w:multiLevelType w:val="hybridMultilevel"/>
    <w:tmpl w:val="0C765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B35CB9"/>
    <w:multiLevelType w:val="hybridMultilevel"/>
    <w:tmpl w:val="C3063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3"/>
  </w:num>
  <w:num w:numId="5">
    <w:abstractNumId w:val="8"/>
  </w:num>
  <w:num w:numId="6">
    <w:abstractNumId w:val="5"/>
  </w:num>
  <w:num w:numId="7">
    <w:abstractNumId w:val="9"/>
  </w:num>
  <w:num w:numId="8">
    <w:abstractNumId w:val="1"/>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D9"/>
    <w:rsid w:val="000124E8"/>
    <w:rsid w:val="00022D5B"/>
    <w:rsid w:val="00034FD0"/>
    <w:rsid w:val="000352AF"/>
    <w:rsid w:val="000529F3"/>
    <w:rsid w:val="0005318B"/>
    <w:rsid w:val="000541CC"/>
    <w:rsid w:val="00060151"/>
    <w:rsid w:val="000602FA"/>
    <w:rsid w:val="0006399D"/>
    <w:rsid w:val="00063C0C"/>
    <w:rsid w:val="0006656D"/>
    <w:rsid w:val="00093F55"/>
    <w:rsid w:val="000A5F47"/>
    <w:rsid w:val="000A6AB1"/>
    <w:rsid w:val="000D145C"/>
    <w:rsid w:val="000D1B6D"/>
    <w:rsid w:val="000F6CC5"/>
    <w:rsid w:val="000F7C26"/>
    <w:rsid w:val="001011EE"/>
    <w:rsid w:val="00103B88"/>
    <w:rsid w:val="001048A4"/>
    <w:rsid w:val="00121A3C"/>
    <w:rsid w:val="001264BA"/>
    <w:rsid w:val="0014069E"/>
    <w:rsid w:val="00145075"/>
    <w:rsid w:val="00145CA1"/>
    <w:rsid w:val="001465F7"/>
    <w:rsid w:val="00176EB1"/>
    <w:rsid w:val="00184A96"/>
    <w:rsid w:val="001919AC"/>
    <w:rsid w:val="00195431"/>
    <w:rsid w:val="001A5A6A"/>
    <w:rsid w:val="001B4E68"/>
    <w:rsid w:val="001B7E5A"/>
    <w:rsid w:val="001D24E1"/>
    <w:rsid w:val="001E20C9"/>
    <w:rsid w:val="001E408A"/>
    <w:rsid w:val="001E773B"/>
    <w:rsid w:val="001F3940"/>
    <w:rsid w:val="001F7157"/>
    <w:rsid w:val="00206208"/>
    <w:rsid w:val="00206311"/>
    <w:rsid w:val="00207440"/>
    <w:rsid w:val="00223698"/>
    <w:rsid w:val="0022475B"/>
    <w:rsid w:val="00253A0F"/>
    <w:rsid w:val="00276745"/>
    <w:rsid w:val="00276F3D"/>
    <w:rsid w:val="002A7A0E"/>
    <w:rsid w:val="002B0C29"/>
    <w:rsid w:val="002B1DD2"/>
    <w:rsid w:val="002B38B9"/>
    <w:rsid w:val="002B59AA"/>
    <w:rsid w:val="002B6920"/>
    <w:rsid w:val="002C0517"/>
    <w:rsid w:val="002C14DC"/>
    <w:rsid w:val="002C5A6B"/>
    <w:rsid w:val="002D531B"/>
    <w:rsid w:val="002F23BB"/>
    <w:rsid w:val="00317BDD"/>
    <w:rsid w:val="003206B8"/>
    <w:rsid w:val="00320D0E"/>
    <w:rsid w:val="003265EC"/>
    <w:rsid w:val="00351D69"/>
    <w:rsid w:val="00353495"/>
    <w:rsid w:val="00361FE6"/>
    <w:rsid w:val="00363FDA"/>
    <w:rsid w:val="003774F7"/>
    <w:rsid w:val="0039118D"/>
    <w:rsid w:val="00394033"/>
    <w:rsid w:val="0039654B"/>
    <w:rsid w:val="003A5146"/>
    <w:rsid w:val="003B638C"/>
    <w:rsid w:val="003B6706"/>
    <w:rsid w:val="003C5764"/>
    <w:rsid w:val="003D7093"/>
    <w:rsid w:val="003E01C3"/>
    <w:rsid w:val="003E176F"/>
    <w:rsid w:val="003E4AF7"/>
    <w:rsid w:val="003E7D26"/>
    <w:rsid w:val="003F6E5A"/>
    <w:rsid w:val="00400A76"/>
    <w:rsid w:val="00405300"/>
    <w:rsid w:val="00414FEE"/>
    <w:rsid w:val="00425951"/>
    <w:rsid w:val="0043173F"/>
    <w:rsid w:val="00444A1C"/>
    <w:rsid w:val="004472C5"/>
    <w:rsid w:val="004733B5"/>
    <w:rsid w:val="004E1058"/>
    <w:rsid w:val="004E1DAA"/>
    <w:rsid w:val="004E64C3"/>
    <w:rsid w:val="004F52ED"/>
    <w:rsid w:val="004F7DE4"/>
    <w:rsid w:val="00500AEA"/>
    <w:rsid w:val="0050220B"/>
    <w:rsid w:val="00515111"/>
    <w:rsid w:val="005173B3"/>
    <w:rsid w:val="00521807"/>
    <w:rsid w:val="00523C5C"/>
    <w:rsid w:val="005505D5"/>
    <w:rsid w:val="005518C2"/>
    <w:rsid w:val="00561A80"/>
    <w:rsid w:val="00581ACC"/>
    <w:rsid w:val="0058257F"/>
    <w:rsid w:val="005914BD"/>
    <w:rsid w:val="005917D6"/>
    <w:rsid w:val="005A2D1A"/>
    <w:rsid w:val="005A69B6"/>
    <w:rsid w:val="005B17CB"/>
    <w:rsid w:val="005D1A20"/>
    <w:rsid w:val="005F35D4"/>
    <w:rsid w:val="006013AB"/>
    <w:rsid w:val="0060186B"/>
    <w:rsid w:val="006104E4"/>
    <w:rsid w:val="0063283C"/>
    <w:rsid w:val="00663026"/>
    <w:rsid w:val="0066557D"/>
    <w:rsid w:val="00667326"/>
    <w:rsid w:val="006826F2"/>
    <w:rsid w:val="00691D6A"/>
    <w:rsid w:val="00693C3E"/>
    <w:rsid w:val="006B6767"/>
    <w:rsid w:val="006C2402"/>
    <w:rsid w:val="006D1206"/>
    <w:rsid w:val="006D1481"/>
    <w:rsid w:val="006D29AA"/>
    <w:rsid w:val="006E1C21"/>
    <w:rsid w:val="006E235D"/>
    <w:rsid w:val="006F17BB"/>
    <w:rsid w:val="006F61CB"/>
    <w:rsid w:val="006F6F35"/>
    <w:rsid w:val="00710F3B"/>
    <w:rsid w:val="00711EE2"/>
    <w:rsid w:val="007232C8"/>
    <w:rsid w:val="00733488"/>
    <w:rsid w:val="00740BA9"/>
    <w:rsid w:val="00742DD7"/>
    <w:rsid w:val="007569B8"/>
    <w:rsid w:val="00771AD6"/>
    <w:rsid w:val="00786E5F"/>
    <w:rsid w:val="00794D50"/>
    <w:rsid w:val="00797AE9"/>
    <w:rsid w:val="007B7451"/>
    <w:rsid w:val="007C6DC3"/>
    <w:rsid w:val="007C793F"/>
    <w:rsid w:val="007D58C5"/>
    <w:rsid w:val="007D78F6"/>
    <w:rsid w:val="007E54A6"/>
    <w:rsid w:val="007F6B99"/>
    <w:rsid w:val="0080379C"/>
    <w:rsid w:val="00817B5B"/>
    <w:rsid w:val="0082669B"/>
    <w:rsid w:val="00830A3E"/>
    <w:rsid w:val="00853AEE"/>
    <w:rsid w:val="0085447B"/>
    <w:rsid w:val="008672B2"/>
    <w:rsid w:val="008719BF"/>
    <w:rsid w:val="008741DC"/>
    <w:rsid w:val="00893344"/>
    <w:rsid w:val="0089590D"/>
    <w:rsid w:val="008A4AD9"/>
    <w:rsid w:val="008B1E0A"/>
    <w:rsid w:val="008B4FD8"/>
    <w:rsid w:val="008B7FF1"/>
    <w:rsid w:val="008D5236"/>
    <w:rsid w:val="008E0048"/>
    <w:rsid w:val="008E321C"/>
    <w:rsid w:val="00914102"/>
    <w:rsid w:val="00915279"/>
    <w:rsid w:val="00934531"/>
    <w:rsid w:val="0094450A"/>
    <w:rsid w:val="00970D73"/>
    <w:rsid w:val="00985142"/>
    <w:rsid w:val="009B7B5F"/>
    <w:rsid w:val="009C030C"/>
    <w:rsid w:val="009C2BD7"/>
    <w:rsid w:val="009C7DFB"/>
    <w:rsid w:val="009D1726"/>
    <w:rsid w:val="009D3EC5"/>
    <w:rsid w:val="009D69B9"/>
    <w:rsid w:val="009F0838"/>
    <w:rsid w:val="009F55F4"/>
    <w:rsid w:val="00A00C98"/>
    <w:rsid w:val="00A0260E"/>
    <w:rsid w:val="00A03D57"/>
    <w:rsid w:val="00A27EF2"/>
    <w:rsid w:val="00A33137"/>
    <w:rsid w:val="00A6684E"/>
    <w:rsid w:val="00A71C4A"/>
    <w:rsid w:val="00A81B07"/>
    <w:rsid w:val="00A949B8"/>
    <w:rsid w:val="00A97408"/>
    <w:rsid w:val="00AB2092"/>
    <w:rsid w:val="00AB30E6"/>
    <w:rsid w:val="00AC2DF1"/>
    <w:rsid w:val="00AC461C"/>
    <w:rsid w:val="00AC74C9"/>
    <w:rsid w:val="00AE3CDF"/>
    <w:rsid w:val="00AF44B6"/>
    <w:rsid w:val="00B01DCA"/>
    <w:rsid w:val="00B04407"/>
    <w:rsid w:val="00B110F5"/>
    <w:rsid w:val="00B157F6"/>
    <w:rsid w:val="00B2778D"/>
    <w:rsid w:val="00B3342F"/>
    <w:rsid w:val="00B44888"/>
    <w:rsid w:val="00B6366A"/>
    <w:rsid w:val="00B67C1E"/>
    <w:rsid w:val="00B70E3A"/>
    <w:rsid w:val="00B849B9"/>
    <w:rsid w:val="00B91068"/>
    <w:rsid w:val="00B93848"/>
    <w:rsid w:val="00BA53A3"/>
    <w:rsid w:val="00BB4BD9"/>
    <w:rsid w:val="00BB74C5"/>
    <w:rsid w:val="00BD2362"/>
    <w:rsid w:val="00BE7A40"/>
    <w:rsid w:val="00C0134B"/>
    <w:rsid w:val="00C0391C"/>
    <w:rsid w:val="00C0785F"/>
    <w:rsid w:val="00C14F7C"/>
    <w:rsid w:val="00C328EF"/>
    <w:rsid w:val="00C33FF0"/>
    <w:rsid w:val="00C36BAA"/>
    <w:rsid w:val="00C60076"/>
    <w:rsid w:val="00C7199E"/>
    <w:rsid w:val="00C845C5"/>
    <w:rsid w:val="00C8610A"/>
    <w:rsid w:val="00C91B71"/>
    <w:rsid w:val="00C977BA"/>
    <w:rsid w:val="00CA6A23"/>
    <w:rsid w:val="00CD34D1"/>
    <w:rsid w:val="00D114F9"/>
    <w:rsid w:val="00D15986"/>
    <w:rsid w:val="00D209AF"/>
    <w:rsid w:val="00D24DC9"/>
    <w:rsid w:val="00D3538D"/>
    <w:rsid w:val="00D3748D"/>
    <w:rsid w:val="00D45A84"/>
    <w:rsid w:val="00D4748D"/>
    <w:rsid w:val="00D54E0D"/>
    <w:rsid w:val="00D66B10"/>
    <w:rsid w:val="00D70103"/>
    <w:rsid w:val="00D74E46"/>
    <w:rsid w:val="00D80FC6"/>
    <w:rsid w:val="00D82A29"/>
    <w:rsid w:val="00D93B2A"/>
    <w:rsid w:val="00DA1EC6"/>
    <w:rsid w:val="00DA4759"/>
    <w:rsid w:val="00DA5EF5"/>
    <w:rsid w:val="00DA6BCC"/>
    <w:rsid w:val="00DB1FF1"/>
    <w:rsid w:val="00DB2B1F"/>
    <w:rsid w:val="00DB513F"/>
    <w:rsid w:val="00DC4311"/>
    <w:rsid w:val="00DC5A6F"/>
    <w:rsid w:val="00DD4434"/>
    <w:rsid w:val="00DF2641"/>
    <w:rsid w:val="00E232EE"/>
    <w:rsid w:val="00E37A8C"/>
    <w:rsid w:val="00E45A48"/>
    <w:rsid w:val="00E50903"/>
    <w:rsid w:val="00E52E21"/>
    <w:rsid w:val="00E54B8B"/>
    <w:rsid w:val="00E92C47"/>
    <w:rsid w:val="00E94CFE"/>
    <w:rsid w:val="00E95E5E"/>
    <w:rsid w:val="00E9668E"/>
    <w:rsid w:val="00EC25BB"/>
    <w:rsid w:val="00EC2BF6"/>
    <w:rsid w:val="00EC75C4"/>
    <w:rsid w:val="00ED5832"/>
    <w:rsid w:val="00ED6869"/>
    <w:rsid w:val="00EE2764"/>
    <w:rsid w:val="00EE4C38"/>
    <w:rsid w:val="00EF3285"/>
    <w:rsid w:val="00F027E9"/>
    <w:rsid w:val="00F0539E"/>
    <w:rsid w:val="00F14212"/>
    <w:rsid w:val="00F346CD"/>
    <w:rsid w:val="00F37541"/>
    <w:rsid w:val="00F37FC0"/>
    <w:rsid w:val="00F55F1F"/>
    <w:rsid w:val="00F8311E"/>
    <w:rsid w:val="00F874E5"/>
    <w:rsid w:val="00F94FEE"/>
    <w:rsid w:val="00FA7969"/>
    <w:rsid w:val="00FB43B6"/>
    <w:rsid w:val="00FC18BB"/>
    <w:rsid w:val="00FC35C1"/>
    <w:rsid w:val="00FD0599"/>
    <w:rsid w:val="00FE264E"/>
    <w:rsid w:val="00FF4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0C94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11E"/>
    <w:pPr>
      <w:ind w:left="720"/>
      <w:contextualSpacing/>
    </w:pPr>
  </w:style>
  <w:style w:type="character" w:styleId="Hyperlink">
    <w:name w:val="Hyperlink"/>
    <w:basedOn w:val="DefaultParagraphFont"/>
    <w:uiPriority w:val="99"/>
    <w:unhideWhenUsed/>
    <w:rsid w:val="00AF44B6"/>
    <w:rPr>
      <w:color w:val="0000FF"/>
      <w:u w:val="single"/>
    </w:rPr>
  </w:style>
  <w:style w:type="paragraph" w:styleId="Header">
    <w:name w:val="header"/>
    <w:basedOn w:val="Normal"/>
    <w:link w:val="HeaderChar"/>
    <w:uiPriority w:val="99"/>
    <w:unhideWhenUsed/>
    <w:rsid w:val="00DA6BCC"/>
    <w:pPr>
      <w:tabs>
        <w:tab w:val="center" w:pos="4680"/>
        <w:tab w:val="right" w:pos="9360"/>
      </w:tabs>
    </w:pPr>
  </w:style>
  <w:style w:type="character" w:customStyle="1" w:styleId="HeaderChar">
    <w:name w:val="Header Char"/>
    <w:basedOn w:val="DefaultParagraphFont"/>
    <w:link w:val="Header"/>
    <w:uiPriority w:val="99"/>
    <w:rsid w:val="00DA6BCC"/>
  </w:style>
  <w:style w:type="paragraph" w:styleId="Footer">
    <w:name w:val="footer"/>
    <w:basedOn w:val="Normal"/>
    <w:link w:val="FooterChar"/>
    <w:uiPriority w:val="99"/>
    <w:unhideWhenUsed/>
    <w:rsid w:val="00DA6BCC"/>
    <w:pPr>
      <w:tabs>
        <w:tab w:val="center" w:pos="4680"/>
        <w:tab w:val="right" w:pos="9360"/>
      </w:tabs>
    </w:pPr>
  </w:style>
  <w:style w:type="character" w:customStyle="1" w:styleId="FooterChar">
    <w:name w:val="Footer Char"/>
    <w:basedOn w:val="DefaultParagraphFont"/>
    <w:link w:val="Footer"/>
    <w:uiPriority w:val="99"/>
    <w:rsid w:val="00DA6BCC"/>
  </w:style>
  <w:style w:type="table" w:styleId="TableGrid">
    <w:name w:val="Table Grid"/>
    <w:basedOn w:val="TableNormal"/>
    <w:uiPriority w:val="39"/>
    <w:rsid w:val="002F2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A33137"/>
    <w:rPr>
      <w:color w:val="808080"/>
      <w:shd w:val="clear" w:color="auto" w:fill="E6E6E6"/>
    </w:rPr>
  </w:style>
  <w:style w:type="character" w:styleId="FollowedHyperlink">
    <w:name w:val="FollowedHyperlink"/>
    <w:basedOn w:val="DefaultParagraphFont"/>
    <w:uiPriority w:val="99"/>
    <w:semiHidden/>
    <w:unhideWhenUsed/>
    <w:rsid w:val="00D15986"/>
    <w:rPr>
      <w:color w:val="954F72" w:themeColor="followedHyperlink"/>
      <w:u w:val="single"/>
    </w:rPr>
  </w:style>
  <w:style w:type="character" w:styleId="CommentReference">
    <w:name w:val="annotation reference"/>
    <w:basedOn w:val="DefaultParagraphFont"/>
    <w:uiPriority w:val="99"/>
    <w:semiHidden/>
    <w:unhideWhenUsed/>
    <w:rsid w:val="007232C8"/>
    <w:rPr>
      <w:sz w:val="16"/>
      <w:szCs w:val="16"/>
    </w:rPr>
  </w:style>
  <w:style w:type="paragraph" w:styleId="CommentText">
    <w:name w:val="annotation text"/>
    <w:basedOn w:val="Normal"/>
    <w:link w:val="CommentTextChar"/>
    <w:uiPriority w:val="99"/>
    <w:semiHidden/>
    <w:unhideWhenUsed/>
    <w:rsid w:val="007232C8"/>
    <w:rPr>
      <w:sz w:val="20"/>
      <w:szCs w:val="20"/>
    </w:rPr>
  </w:style>
  <w:style w:type="character" w:customStyle="1" w:styleId="CommentTextChar">
    <w:name w:val="Comment Text Char"/>
    <w:basedOn w:val="DefaultParagraphFont"/>
    <w:link w:val="CommentText"/>
    <w:uiPriority w:val="99"/>
    <w:semiHidden/>
    <w:rsid w:val="007232C8"/>
    <w:rPr>
      <w:sz w:val="20"/>
      <w:szCs w:val="20"/>
    </w:rPr>
  </w:style>
  <w:style w:type="paragraph" w:styleId="CommentSubject">
    <w:name w:val="annotation subject"/>
    <w:basedOn w:val="CommentText"/>
    <w:next w:val="CommentText"/>
    <w:link w:val="CommentSubjectChar"/>
    <w:uiPriority w:val="99"/>
    <w:semiHidden/>
    <w:unhideWhenUsed/>
    <w:rsid w:val="007232C8"/>
    <w:rPr>
      <w:b/>
      <w:bCs/>
    </w:rPr>
  </w:style>
  <w:style w:type="character" w:customStyle="1" w:styleId="CommentSubjectChar">
    <w:name w:val="Comment Subject Char"/>
    <w:basedOn w:val="CommentTextChar"/>
    <w:link w:val="CommentSubject"/>
    <w:uiPriority w:val="99"/>
    <w:semiHidden/>
    <w:rsid w:val="007232C8"/>
    <w:rPr>
      <w:b/>
      <w:bCs/>
      <w:sz w:val="20"/>
      <w:szCs w:val="20"/>
    </w:rPr>
  </w:style>
  <w:style w:type="paragraph" w:styleId="BalloonText">
    <w:name w:val="Balloon Text"/>
    <w:basedOn w:val="Normal"/>
    <w:link w:val="BalloonTextChar"/>
    <w:uiPriority w:val="99"/>
    <w:semiHidden/>
    <w:unhideWhenUsed/>
    <w:rsid w:val="007232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2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0819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ne.gov/assessment/nscas-syste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education.ne.gov/assessment/nscas-syste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CA25B93B</Template>
  <TotalTime>7</TotalTime>
  <Pages>2</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Sage Cohen</dc:creator>
  <cp:keywords/>
  <dc:description/>
  <cp:lastModifiedBy>Webster, Tyrina</cp:lastModifiedBy>
  <cp:revision>5</cp:revision>
  <dcterms:created xsi:type="dcterms:W3CDTF">2018-12-12T23:40:00Z</dcterms:created>
  <dcterms:modified xsi:type="dcterms:W3CDTF">2019-01-29T20:36:00Z</dcterms:modified>
</cp:coreProperties>
</file>