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F4A" w:rsidRDefault="008C32C1" w:rsidP="00FF5098">
      <w:pPr>
        <w:jc w:val="center"/>
        <w:rPr>
          <w:b/>
        </w:rPr>
      </w:pPr>
      <w:r>
        <w:rPr>
          <w:noProof/>
        </w:rPr>
        <mc:AlternateContent>
          <mc:Choice Requires="wps">
            <w:drawing>
              <wp:anchor distT="0" distB="0" distL="114300" distR="114300" simplePos="0" relativeHeight="251657216" behindDoc="0" locked="0" layoutInCell="1" allowOverlap="1">
                <wp:simplePos x="0" y="0"/>
                <wp:positionH relativeFrom="column">
                  <wp:posOffset>4949825</wp:posOffset>
                </wp:positionH>
                <wp:positionV relativeFrom="paragraph">
                  <wp:posOffset>-619125</wp:posOffset>
                </wp:positionV>
                <wp:extent cx="1113790" cy="276225"/>
                <wp:effectExtent l="13970" t="9525" r="571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276225"/>
                        </a:xfrm>
                        <a:prstGeom prst="rect">
                          <a:avLst/>
                        </a:prstGeom>
                        <a:solidFill>
                          <a:srgbClr val="FFFFFF"/>
                        </a:solidFill>
                        <a:ln w="9525">
                          <a:solidFill>
                            <a:srgbClr val="000000"/>
                          </a:solidFill>
                          <a:miter lim="800000"/>
                          <a:headEnd/>
                          <a:tailEnd/>
                        </a:ln>
                      </wps:spPr>
                      <wps:txbx>
                        <w:txbxContent>
                          <w:p w:rsidR="00CA0FD6" w:rsidRPr="00CA0FD6" w:rsidRDefault="00AB070D" w:rsidP="00CA0FD6">
                            <w:pPr>
                              <w:jc w:val="right"/>
                              <w:rPr>
                                <w:sz w:val="20"/>
                              </w:rPr>
                            </w:pPr>
                            <w:r>
                              <w:rPr>
                                <w:sz w:val="20"/>
                              </w:rPr>
                              <w:t>NDE 04-060</w:t>
                            </w:r>
                          </w:p>
                          <w:p w:rsidR="00CA0FD6" w:rsidRPr="00CA0FD6" w:rsidRDefault="00CA0FD6" w:rsidP="00CA0FD6">
                            <w:pPr>
                              <w:jc w:val="right"/>
                              <w:rPr>
                                <w:sz w:val="20"/>
                              </w:rPr>
                            </w:pPr>
                            <w:r w:rsidRPr="00CA0FD6">
                              <w:rPr>
                                <w:sz w:val="20"/>
                              </w:rPr>
                              <w:t>Due Date</w:t>
                            </w:r>
                            <w:r w:rsidR="00B87F52">
                              <w:rPr>
                                <w:sz w:val="20"/>
                              </w:rPr>
                              <w:t>:  November 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9.75pt;margin-top:-48.75pt;width:87.7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">
                <v:textbox>
                  <w:txbxContent>
                    <w:p w:rsidR="00CA0FD6" w:rsidRPr="00CA0FD6" w:rsidRDefault="00AB070D" w:rsidP="00CA0FD6">
                      <w:pPr>
                        <w:jc w:val="right"/>
                        <w:rPr>
                          <w:sz w:val="20"/>
                        </w:rPr>
                      </w:pPr>
                      <w:r>
                        <w:rPr>
                          <w:sz w:val="20"/>
                        </w:rPr>
                        <w:t>NDE 04-060</w:t>
                      </w:r>
                    </w:p>
                    <w:p w:rsidR="00CA0FD6" w:rsidRPr="00CA0FD6" w:rsidRDefault="00CA0FD6" w:rsidP="00CA0FD6">
                      <w:pPr>
                        <w:jc w:val="right"/>
                        <w:rPr>
                          <w:sz w:val="20"/>
                        </w:rPr>
                      </w:pPr>
                      <w:r w:rsidRPr="00CA0FD6">
                        <w:rPr>
                          <w:sz w:val="20"/>
                        </w:rPr>
                        <w:t>Due Date</w:t>
                      </w:r>
                      <w:r w:rsidR="00B87F52">
                        <w:rPr>
                          <w:sz w:val="20"/>
                        </w:rPr>
                        <w:t>:  November 15</w:t>
                      </w:r>
                    </w:p>
                  </w:txbxContent>
                </v:textbox>
              </v:shape>
            </w:pict>
          </mc:Fallback>
        </mc:AlternateContent>
      </w:r>
      <w:r w:rsidR="00F11F4A">
        <w:rPr>
          <w:b/>
        </w:rPr>
        <w:t>NEBRASKA DEPARTMENT OF EDUCATION</w:t>
      </w:r>
    </w:p>
    <w:p w:rsidR="00F11F4A" w:rsidRDefault="00F11F4A" w:rsidP="00FF5098">
      <w:pPr>
        <w:jc w:val="center"/>
        <w:rPr>
          <w:b/>
        </w:rPr>
      </w:pPr>
      <w:smartTag w:uri="urn:schemas-microsoft-com:office:smarttags" w:element="place">
        <w:r>
          <w:rPr>
            <w:b/>
          </w:rPr>
          <w:t>PO</w:t>
        </w:r>
      </w:smartTag>
      <w:r>
        <w:rPr>
          <w:b/>
        </w:rPr>
        <w:t xml:space="preserve"> </w:t>
      </w:r>
      <w:smartTag w:uri="urn:schemas-microsoft-com:office:smarttags" w:element="address">
        <w:smartTag w:uri="urn:schemas-microsoft-com:office:smarttags" w:element="Street">
          <w:r>
            <w:rPr>
              <w:b/>
            </w:rPr>
            <w:t>BOX</w:t>
          </w:r>
        </w:smartTag>
        <w:r>
          <w:rPr>
            <w:b/>
          </w:rPr>
          <w:t xml:space="preserve"> 94987</w:t>
        </w:r>
      </w:smartTag>
    </w:p>
    <w:p w:rsidR="00F11F4A" w:rsidRDefault="00F11F4A" w:rsidP="00FF5098">
      <w:pPr>
        <w:jc w:val="center"/>
        <w:rPr>
          <w:b/>
        </w:rPr>
      </w:pPr>
      <w:smartTag w:uri="urn:schemas-microsoft-com:office:smarttags" w:element="place">
        <w:smartTag w:uri="urn:schemas-microsoft-com:office:smarttags" w:element="City">
          <w:r>
            <w:rPr>
              <w:b/>
            </w:rPr>
            <w:t>LINCOLN</w:t>
          </w:r>
        </w:smartTag>
        <w:r>
          <w:rPr>
            <w:b/>
          </w:rPr>
          <w:t xml:space="preserve">, </w:t>
        </w:r>
        <w:smartTag w:uri="urn:schemas-microsoft-com:office:smarttags" w:element="State">
          <w:r>
            <w:rPr>
              <w:b/>
            </w:rPr>
            <w:t>NE</w:t>
          </w:r>
        </w:smartTag>
        <w:r>
          <w:rPr>
            <w:b/>
          </w:rPr>
          <w:t xml:space="preserve">  </w:t>
        </w:r>
        <w:smartTag w:uri="urn:schemas-microsoft-com:office:smarttags" w:element="PostalCode">
          <w:r>
            <w:rPr>
              <w:b/>
            </w:rPr>
            <w:t>68509</w:t>
          </w:r>
        </w:smartTag>
      </w:smartTag>
    </w:p>
    <w:p w:rsidR="00F11F4A" w:rsidRDefault="00F11F4A" w:rsidP="00F11F4A">
      <w:pPr>
        <w:rPr>
          <w:b/>
        </w:rPr>
      </w:pPr>
    </w:p>
    <w:p w:rsidR="00F11F4A" w:rsidRDefault="00F11F4A" w:rsidP="00FF5098">
      <w:pPr>
        <w:jc w:val="center"/>
        <w:rPr>
          <w:b/>
        </w:rPr>
      </w:pPr>
    </w:p>
    <w:p w:rsidR="00716795" w:rsidRDefault="00716795" w:rsidP="00FF5098">
      <w:pPr>
        <w:jc w:val="center"/>
        <w:rPr>
          <w:b/>
        </w:rPr>
      </w:pPr>
      <w:r w:rsidRPr="00FF5098">
        <w:rPr>
          <w:b/>
        </w:rPr>
        <w:t>WAIVER</w:t>
      </w:r>
      <w:r w:rsidR="00FF5098" w:rsidRPr="00FF5098">
        <w:rPr>
          <w:b/>
        </w:rPr>
        <w:t xml:space="preserve"> </w:t>
      </w:r>
      <w:r w:rsidR="00BC497B" w:rsidRPr="00FF5098">
        <w:rPr>
          <w:b/>
        </w:rPr>
        <w:t>REQUEST</w:t>
      </w:r>
      <w:r w:rsidR="00BC497B">
        <w:rPr>
          <w:b/>
        </w:rPr>
        <w:t xml:space="preserve"> </w:t>
      </w:r>
      <w:r w:rsidR="00FF5098" w:rsidRPr="00FF5098">
        <w:rPr>
          <w:b/>
        </w:rPr>
        <w:t xml:space="preserve">TO </w:t>
      </w:r>
      <w:r>
        <w:rPr>
          <w:b/>
        </w:rPr>
        <w:t xml:space="preserve">EXCEED </w:t>
      </w:r>
      <w:r w:rsidR="00FF5098" w:rsidRPr="00FF5098">
        <w:rPr>
          <w:b/>
        </w:rPr>
        <w:t xml:space="preserve">CARRYOVER </w:t>
      </w:r>
      <w:r>
        <w:rPr>
          <w:b/>
        </w:rPr>
        <w:t>LIMITATIONS</w:t>
      </w:r>
    </w:p>
    <w:p w:rsidR="004F4A18" w:rsidRDefault="004F4A18" w:rsidP="00FF5098">
      <w:pPr>
        <w:jc w:val="center"/>
        <w:rPr>
          <w:b/>
        </w:rPr>
      </w:pPr>
      <w:r w:rsidRPr="00FF5098">
        <w:rPr>
          <w:b/>
        </w:rPr>
        <w:t>TITLE I</w:t>
      </w:r>
      <w:r>
        <w:rPr>
          <w:b/>
        </w:rPr>
        <w:t>, PART A FUNDS</w:t>
      </w:r>
      <w:r w:rsidR="00716795">
        <w:rPr>
          <w:b/>
        </w:rPr>
        <w:t xml:space="preserve"> </w:t>
      </w:r>
    </w:p>
    <w:p w:rsidR="00FF5098" w:rsidRDefault="004F4A18" w:rsidP="005843E4">
      <w:pPr>
        <w:jc w:val="center"/>
        <w:rPr>
          <w:b/>
        </w:rPr>
      </w:pPr>
      <w:r>
        <w:rPr>
          <w:b/>
        </w:rPr>
        <w:t>(</w:t>
      </w:r>
      <w:r w:rsidR="00FF5098" w:rsidRPr="00FF5098">
        <w:rPr>
          <w:b/>
        </w:rPr>
        <w:t xml:space="preserve">FROM </w:t>
      </w:r>
      <w:r w:rsidR="00FA1BB7">
        <w:rPr>
          <w:b/>
        </w:rPr>
        <w:t>201</w:t>
      </w:r>
      <w:r w:rsidR="008C32C1">
        <w:rPr>
          <w:b/>
        </w:rPr>
        <w:t>7</w:t>
      </w:r>
      <w:r w:rsidR="00FA1BB7">
        <w:rPr>
          <w:b/>
        </w:rPr>
        <w:t>-</w:t>
      </w:r>
      <w:r w:rsidR="008C32C1">
        <w:rPr>
          <w:b/>
        </w:rPr>
        <w:t>18</w:t>
      </w:r>
      <w:r w:rsidR="00606A99">
        <w:rPr>
          <w:b/>
        </w:rPr>
        <w:t xml:space="preserve"> TO </w:t>
      </w:r>
      <w:r w:rsidR="00FA1BB7">
        <w:rPr>
          <w:b/>
        </w:rPr>
        <w:t>201</w:t>
      </w:r>
      <w:r w:rsidR="008C32C1">
        <w:rPr>
          <w:b/>
        </w:rPr>
        <w:t>8</w:t>
      </w:r>
      <w:r w:rsidR="001430E2">
        <w:rPr>
          <w:b/>
        </w:rPr>
        <w:t>-1</w:t>
      </w:r>
      <w:r w:rsidR="008C32C1">
        <w:rPr>
          <w:b/>
        </w:rPr>
        <w:t>9</w:t>
      </w:r>
      <w:r w:rsidR="001430E2">
        <w:rPr>
          <w:b/>
        </w:rPr>
        <w:t>)</w:t>
      </w:r>
    </w:p>
    <w:p w:rsidR="00FF5098" w:rsidRDefault="00FF5098" w:rsidP="00FF5098"/>
    <w:p w:rsidR="000665E4" w:rsidRDefault="000665E4" w:rsidP="000665E4">
      <w:pPr>
        <w:tabs>
          <w:tab w:val="left" w:leader="underscore" w:pos="5280"/>
          <w:tab w:val="left" w:pos="5520"/>
          <w:tab w:val="right" w:leader="underscore" w:pos="9840"/>
        </w:tabs>
      </w:pPr>
    </w:p>
    <w:p w:rsidR="00FF5098" w:rsidRDefault="000665E4" w:rsidP="000665E4">
      <w:pPr>
        <w:tabs>
          <w:tab w:val="left" w:leader="underscore" w:pos="5280"/>
          <w:tab w:val="left" w:pos="5520"/>
          <w:tab w:val="right" w:leader="underscore" w:pos="9840"/>
        </w:tabs>
      </w:pPr>
      <w:r>
        <w:t xml:space="preserve">District Name:  </w:t>
      </w:r>
      <w:r>
        <w:tab/>
        <w:t xml:space="preserve">  </w:t>
      </w:r>
      <w:r>
        <w:tab/>
        <w:t xml:space="preserve">County Dist. No. </w:t>
      </w:r>
      <w:r w:rsidR="00A135F8">
        <w:t xml:space="preserve"> </w:t>
      </w:r>
      <w:r>
        <w:tab/>
      </w:r>
    </w:p>
    <w:p w:rsidR="003D7858" w:rsidRDefault="003D7858" w:rsidP="000665E4">
      <w:pPr>
        <w:tabs>
          <w:tab w:val="left" w:leader="underscore" w:pos="5280"/>
          <w:tab w:val="left" w:pos="5520"/>
          <w:tab w:val="right" w:leader="underscore" w:pos="9840"/>
        </w:tabs>
      </w:pPr>
    </w:p>
    <w:p w:rsidR="003D7858" w:rsidRDefault="003D7858" w:rsidP="000665E4">
      <w:pPr>
        <w:tabs>
          <w:tab w:val="left" w:leader="underscore" w:pos="5280"/>
          <w:tab w:val="left" w:pos="5520"/>
          <w:tab w:val="right" w:leader="underscore" w:pos="9840"/>
        </w:tabs>
      </w:pPr>
      <w:r>
        <w:t xml:space="preserve">Name and Title of Person Submitting this Request:  </w:t>
      </w:r>
      <w:r>
        <w:tab/>
      </w:r>
    </w:p>
    <w:p w:rsidR="00F9702B" w:rsidRDefault="00F9702B" w:rsidP="000665E4">
      <w:pPr>
        <w:tabs>
          <w:tab w:val="left" w:leader="underscore" w:pos="5280"/>
          <w:tab w:val="left" w:pos="5520"/>
          <w:tab w:val="right" w:leader="underscore" w:pos="9840"/>
        </w:tabs>
      </w:pPr>
    </w:p>
    <w:p w:rsidR="00F9702B" w:rsidRDefault="00F9702B" w:rsidP="00F9702B">
      <w:pPr>
        <w:tabs>
          <w:tab w:val="right" w:leader="underscore" w:pos="9840"/>
        </w:tabs>
      </w:pPr>
      <w:r>
        <w:t>Email address:</w:t>
      </w:r>
      <w:r w:rsidR="00A135F8">
        <w:t xml:space="preserve">  </w:t>
      </w:r>
      <w:r>
        <w:tab/>
      </w:r>
    </w:p>
    <w:p w:rsidR="000665E4" w:rsidRDefault="000665E4" w:rsidP="000665E4">
      <w:pPr>
        <w:tabs>
          <w:tab w:val="left" w:leader="underscore" w:pos="5280"/>
          <w:tab w:val="left" w:pos="5520"/>
          <w:tab w:val="right" w:leader="underscore" w:pos="9840"/>
        </w:tabs>
      </w:pPr>
    </w:p>
    <w:p w:rsidR="005843E4" w:rsidRDefault="005843E4" w:rsidP="000665E4">
      <w:pPr>
        <w:tabs>
          <w:tab w:val="left" w:leader="underscore" w:pos="5280"/>
          <w:tab w:val="left" w:pos="5520"/>
          <w:tab w:val="right" w:leader="underscore" w:pos="9840"/>
        </w:tabs>
      </w:pPr>
    </w:p>
    <w:p w:rsidR="00716795" w:rsidRDefault="00716795" w:rsidP="000665E4">
      <w:pPr>
        <w:tabs>
          <w:tab w:val="left" w:leader="underscore" w:pos="5280"/>
          <w:tab w:val="left" w:pos="5520"/>
          <w:tab w:val="right" w:leader="underscore" w:pos="9840"/>
        </w:tabs>
      </w:pPr>
      <w:r>
        <w:t xml:space="preserve">Please </w:t>
      </w:r>
      <w:r w:rsidR="005843E4">
        <w:t xml:space="preserve">mark the </w:t>
      </w:r>
      <w:r>
        <w:t xml:space="preserve">check box below </w:t>
      </w:r>
      <w:r w:rsidR="00882B24">
        <w:t xml:space="preserve">indicating </w:t>
      </w:r>
      <w:r w:rsidR="005843E4">
        <w:t xml:space="preserve">that the District is requesting a waiver to exceed the 15% Title I carryover limitation. Only districts that received </w:t>
      </w:r>
      <w:r w:rsidR="005843E4">
        <w:rPr>
          <w:rFonts w:cs="Arial"/>
        </w:rPr>
        <w:t>≥</w:t>
      </w:r>
      <w:r w:rsidR="005843E4">
        <w:t xml:space="preserve"> $50,000 in Current Funds for </w:t>
      </w:r>
      <w:r w:rsidR="002F4C8B">
        <w:t>201</w:t>
      </w:r>
      <w:r w:rsidR="008C32C1">
        <w:t>7-18</w:t>
      </w:r>
      <w:r w:rsidR="005843E4">
        <w:t xml:space="preserve"> and wish to carryover 15% or more are required to complete this form.  </w:t>
      </w:r>
      <w:r w:rsidR="00190999">
        <w:t xml:space="preserve">(Left double-click on box and change default value to “Checked.”) </w:t>
      </w:r>
      <w:r w:rsidR="000C2644">
        <w:t xml:space="preserve"> </w:t>
      </w:r>
    </w:p>
    <w:p w:rsidR="00BC497B" w:rsidRDefault="00BC497B" w:rsidP="000665E4">
      <w:pPr>
        <w:tabs>
          <w:tab w:val="left" w:leader="underscore" w:pos="5280"/>
          <w:tab w:val="left" w:pos="5520"/>
          <w:tab w:val="right" w:leader="underscore" w:pos="9840"/>
        </w:tabs>
      </w:pPr>
    </w:p>
    <w:p w:rsidR="00716795" w:rsidRDefault="00716795" w:rsidP="00716795">
      <w:pPr>
        <w:tabs>
          <w:tab w:val="left" w:pos="720"/>
        </w:tabs>
      </w:pPr>
      <w:r>
        <w:tab/>
      </w:r>
      <w:r>
        <w:fldChar w:fldCharType="begin">
          <w:ffData>
            <w:name w:val="Check1"/>
            <w:enabled/>
            <w:calcOnExit w:val="0"/>
            <w:checkBox>
              <w:sizeAuto/>
              <w:default w:val="0"/>
            </w:checkBox>
          </w:ffData>
        </w:fldChar>
      </w:r>
      <w:bookmarkStart w:id="0" w:name="Check1"/>
      <w:r>
        <w:instrText xml:space="preserve"> FORMCHECKBOX </w:instrText>
      </w:r>
      <w:r>
        <w:fldChar w:fldCharType="end"/>
      </w:r>
      <w:bookmarkEnd w:id="0"/>
      <w:r>
        <w:t xml:space="preserve"> Title I, Part A (</w:t>
      </w:r>
      <w:r w:rsidR="005A5947">
        <w:t>To exceed</w:t>
      </w:r>
      <w:r>
        <w:t>15%</w:t>
      </w:r>
      <w:r w:rsidR="00B55645">
        <w:t>, allowable</w:t>
      </w:r>
      <w:r>
        <w:t xml:space="preserve"> once every 3 years)</w:t>
      </w:r>
    </w:p>
    <w:p w:rsidR="005843E4" w:rsidRDefault="005843E4" w:rsidP="00716795">
      <w:pPr>
        <w:tabs>
          <w:tab w:val="left" w:pos="720"/>
        </w:tabs>
        <w:rPr>
          <w:b/>
          <w:i/>
        </w:rPr>
      </w:pPr>
    </w:p>
    <w:p w:rsidR="000665E4" w:rsidRDefault="000665E4" w:rsidP="000665E4">
      <w:pPr>
        <w:tabs>
          <w:tab w:val="left" w:leader="underscore" w:pos="5280"/>
          <w:tab w:val="left" w:pos="5520"/>
          <w:tab w:val="right" w:leader="underscore" w:pos="9840"/>
        </w:tabs>
      </w:pPr>
    </w:p>
    <w:p w:rsidR="001C2437" w:rsidRDefault="001C2437" w:rsidP="000665E4">
      <w:pPr>
        <w:tabs>
          <w:tab w:val="left" w:leader="underscore" w:pos="5280"/>
          <w:tab w:val="left" w:pos="5520"/>
          <w:tab w:val="right" w:leader="underscore" w:pos="9840"/>
        </w:tabs>
      </w:pPr>
      <w:r>
        <w:t xml:space="preserve">Districts must </w:t>
      </w:r>
      <w:r w:rsidR="00B215D3">
        <w:t>respond to the items listed</w:t>
      </w:r>
      <w:r>
        <w:t xml:space="preserve"> below in order to receive consideration in exceeding the carryover limitation.</w:t>
      </w:r>
      <w:r w:rsidR="003D7858">
        <w:t xml:space="preserve">  </w:t>
      </w:r>
    </w:p>
    <w:p w:rsidR="004F4A18" w:rsidRDefault="004F4A18" w:rsidP="000665E4">
      <w:pPr>
        <w:tabs>
          <w:tab w:val="left" w:leader="underscore" w:pos="5280"/>
          <w:tab w:val="left" w:pos="5520"/>
          <w:tab w:val="right" w:leader="underscore" w:pos="9840"/>
        </w:tabs>
      </w:pPr>
    </w:p>
    <w:p w:rsidR="000665E4" w:rsidRDefault="00DC51D4" w:rsidP="001C2437">
      <w:pPr>
        <w:numPr>
          <w:ilvl w:val="0"/>
          <w:numId w:val="1"/>
        </w:numPr>
        <w:tabs>
          <w:tab w:val="left" w:leader="underscore" w:pos="5280"/>
          <w:tab w:val="left" w:pos="5520"/>
          <w:tab w:val="right" w:leader="underscore" w:pos="9840"/>
        </w:tabs>
      </w:pPr>
      <w:r>
        <w:t xml:space="preserve">Please describe why the district did not spend the awarded funds during the </w:t>
      </w:r>
      <w:r w:rsidR="008C32C1">
        <w:t>2017-18</w:t>
      </w:r>
      <w:r w:rsidR="00B215D3">
        <w:t xml:space="preserve"> school year</w:t>
      </w:r>
      <w:r>
        <w:t>.  Provide justification as to why the district should be considered to exceed the carryover limit</w:t>
      </w:r>
      <w:r w:rsidR="00716795">
        <w:t>ation</w:t>
      </w:r>
      <w:r>
        <w:t xml:space="preserve">.  </w:t>
      </w:r>
    </w:p>
    <w:p w:rsidR="00B215D3" w:rsidRDefault="00B215D3" w:rsidP="00B215D3">
      <w:pPr>
        <w:tabs>
          <w:tab w:val="left" w:leader="underscore" w:pos="5280"/>
          <w:tab w:val="left" w:pos="5520"/>
          <w:tab w:val="right" w:leader="underscore" w:pos="9840"/>
        </w:tabs>
        <w:ind w:left="360"/>
      </w:pPr>
    </w:p>
    <w:p w:rsidR="001C2437" w:rsidRDefault="00B215D3" w:rsidP="001C2437">
      <w:pPr>
        <w:numPr>
          <w:ilvl w:val="0"/>
          <w:numId w:val="1"/>
        </w:numPr>
        <w:tabs>
          <w:tab w:val="left" w:leader="underscore" w:pos="5280"/>
          <w:tab w:val="left" w:pos="5520"/>
          <w:tab w:val="right" w:leader="underscore" w:pos="9840"/>
        </w:tabs>
      </w:pPr>
      <w:r>
        <w:t xml:space="preserve">Describe actions / activities that will be implemented during the </w:t>
      </w:r>
      <w:r w:rsidR="008C32C1">
        <w:t>20</w:t>
      </w:r>
      <w:r w:rsidR="000C0F55">
        <w:t>18</w:t>
      </w:r>
      <w:r w:rsidR="008C32C1">
        <w:t>-19</w:t>
      </w:r>
      <w:r>
        <w:t xml:space="preserve"> school year to ensure that funds will be expended and carryover funds, if any, will not exceed </w:t>
      </w:r>
      <w:r w:rsidR="00716795">
        <w:t>the limitation in the following year</w:t>
      </w:r>
      <w:r w:rsidR="00451146">
        <w:t>.</w:t>
      </w:r>
      <w:r w:rsidR="00F9702B">
        <w:t xml:space="preserve"> </w:t>
      </w:r>
    </w:p>
    <w:p w:rsidR="00BC497B" w:rsidRDefault="00BC497B" w:rsidP="00BC497B">
      <w:pPr>
        <w:pStyle w:val="ListParagraph"/>
      </w:pPr>
    </w:p>
    <w:p w:rsidR="00BC497B" w:rsidRDefault="00BC497B" w:rsidP="00BC497B">
      <w:pPr>
        <w:tabs>
          <w:tab w:val="left" w:leader="underscore" w:pos="5280"/>
          <w:tab w:val="left" w:pos="5520"/>
          <w:tab w:val="right" w:leader="underscore" w:pos="9840"/>
        </w:tabs>
      </w:pPr>
    </w:p>
    <w:p w:rsidR="00BC497B" w:rsidRPr="00D947B7" w:rsidRDefault="008C32C1" w:rsidP="00BC497B">
      <w:pPr>
        <w:tabs>
          <w:tab w:val="left" w:leader="underscore" w:pos="5280"/>
          <w:tab w:val="left" w:pos="5520"/>
          <w:tab w:val="right" w:leader="underscore" w:pos="9840"/>
        </w:tabs>
        <w:rPr>
          <w:b/>
          <w:i/>
        </w:rPr>
      </w:pPr>
      <w:r>
        <w:rPr>
          <w:noProof/>
        </w:rPr>
        <w:drawing>
          <wp:anchor distT="0" distB="0" distL="114300" distR="114300" simplePos="0" relativeHeight="251658240" behindDoc="0" locked="0" layoutInCell="1" allowOverlap="1">
            <wp:simplePos x="0" y="0"/>
            <wp:positionH relativeFrom="column">
              <wp:posOffset>1108710</wp:posOffset>
            </wp:positionH>
            <wp:positionV relativeFrom="paragraph">
              <wp:posOffset>2040890</wp:posOffset>
            </wp:positionV>
            <wp:extent cx="3606165" cy="220345"/>
            <wp:effectExtent l="19050" t="19050" r="0" b="8255"/>
            <wp:wrapNone/>
            <wp:docPr id="3" name="Picture 5" descr="It is the policy of the Nebraska Department of Education not to discriminate on the basis of gender, disability, race, color, religion, marital status, age, national origin or genetic information in its education programs, administration, policies, employment or other agency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 is the policy of the Nebraska Department of Education not to discriminate on the basis of gender, disability, race, color, religion, marital status, age, national origin or genetic information in its education programs, administration, policies, employment or other agency progra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6165" cy="220345"/>
                    </a:xfrm>
                    <a:prstGeom prst="rect">
                      <a:avLst/>
                    </a:prstGeom>
                    <a:noFill/>
                    <a:ln w="9525">
                      <a:solidFill>
                        <a:srgbClr val="7F7F7F"/>
                      </a:solidFill>
                      <a:miter lim="800000"/>
                      <a:headEnd/>
                      <a:tailEnd/>
                    </a:ln>
                  </pic:spPr>
                </pic:pic>
              </a:graphicData>
            </a:graphic>
            <wp14:sizeRelH relativeFrom="margin">
              <wp14:pctWidth>0</wp14:pctWidth>
            </wp14:sizeRelH>
            <wp14:sizeRelV relativeFrom="margin">
              <wp14:pctHeight>0</wp14:pctHeight>
            </wp14:sizeRelV>
          </wp:anchor>
        </w:drawing>
      </w:r>
      <w:r w:rsidR="00BC497B" w:rsidRPr="00D947B7">
        <w:rPr>
          <w:b/>
          <w:i/>
        </w:rPr>
        <w:t xml:space="preserve">Districts receiving approval to exceed the 15% carryover threshold for the </w:t>
      </w:r>
      <w:r>
        <w:rPr>
          <w:b/>
          <w:i/>
        </w:rPr>
        <w:t>2017-18</w:t>
      </w:r>
      <w:r w:rsidR="00BC497B" w:rsidRPr="00D947B7">
        <w:rPr>
          <w:b/>
          <w:i/>
        </w:rPr>
        <w:t xml:space="preserve"> school year will not be allowed another carryover waiver until closing out the </w:t>
      </w:r>
      <w:r>
        <w:rPr>
          <w:b/>
          <w:i/>
        </w:rPr>
        <w:t>2020-21</w:t>
      </w:r>
      <w:bookmarkStart w:id="1" w:name="_GoBack"/>
      <w:bookmarkEnd w:id="1"/>
      <w:r w:rsidR="00D947B7" w:rsidRPr="00D947B7">
        <w:rPr>
          <w:b/>
          <w:i/>
        </w:rPr>
        <w:t xml:space="preserve"> school</w:t>
      </w:r>
      <w:r w:rsidR="00BC497B" w:rsidRPr="00D947B7">
        <w:rPr>
          <w:b/>
          <w:i/>
        </w:rPr>
        <w:t xml:space="preserve"> year.</w:t>
      </w:r>
    </w:p>
    <w:sectPr w:rsidR="00BC497B" w:rsidRPr="00D947B7" w:rsidSect="000665E4">
      <w:footerReference w:type="default" r:id="rId8"/>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40E" w:rsidRDefault="00E8540E">
      <w:r>
        <w:separator/>
      </w:r>
    </w:p>
  </w:endnote>
  <w:endnote w:type="continuationSeparator" w:id="0">
    <w:p w:rsidR="00E8540E" w:rsidRDefault="00E85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2C4" w:rsidRDefault="007002C4">
    <w:pPr>
      <w:pStyle w:val="Footer"/>
      <w:rPr>
        <w:i/>
        <w:sz w:val="22"/>
        <w:szCs w:val="22"/>
      </w:rPr>
    </w:pPr>
    <w:r w:rsidRPr="00716795">
      <w:rPr>
        <w:i/>
        <w:sz w:val="22"/>
        <w:szCs w:val="22"/>
      </w:rPr>
      <w:t>All requests must be submitted in writing via email</w:t>
    </w:r>
    <w:r w:rsidR="00310386">
      <w:rPr>
        <w:i/>
        <w:sz w:val="22"/>
        <w:szCs w:val="22"/>
      </w:rPr>
      <w:t xml:space="preserve"> to</w:t>
    </w:r>
    <w:r w:rsidRPr="00716795">
      <w:rPr>
        <w:i/>
        <w:sz w:val="22"/>
        <w:szCs w:val="22"/>
      </w:rPr>
      <w:t xml:space="preserve"> </w:t>
    </w:r>
    <w:hyperlink r:id="rId1" w:history="1">
      <w:r w:rsidRPr="002A59A3">
        <w:rPr>
          <w:rStyle w:val="Hyperlink"/>
          <w:i/>
          <w:sz w:val="22"/>
          <w:szCs w:val="22"/>
        </w:rPr>
        <w:t>diane.stuehmer@nebraska.gov</w:t>
      </w:r>
    </w:hyperlink>
    <w:r w:rsidR="005843E4">
      <w:rPr>
        <w:i/>
        <w:sz w:val="22"/>
        <w:szCs w:val="22"/>
      </w:rPr>
      <w:t>.</w:t>
    </w:r>
    <w:r>
      <w:rPr>
        <w:i/>
        <w:sz w:val="22"/>
        <w:szCs w:val="22"/>
      </w:rPr>
      <w:t xml:space="preserve"> </w:t>
    </w:r>
    <w:r w:rsidRPr="00716795">
      <w:rPr>
        <w:i/>
        <w:sz w:val="22"/>
        <w:szCs w:val="22"/>
      </w:rPr>
      <w:t>The person submitting this request will be notified via email as to whether the carryover waiver request is approved or denied.</w:t>
    </w:r>
  </w:p>
  <w:p w:rsidR="007002C4" w:rsidRDefault="007002C4">
    <w:pPr>
      <w:pStyle w:val="Footer"/>
      <w:rPr>
        <w:i/>
        <w:sz w:val="22"/>
        <w:szCs w:val="22"/>
      </w:rPr>
    </w:pPr>
  </w:p>
  <w:p w:rsidR="007002C4" w:rsidRPr="004B6A24" w:rsidRDefault="007002C4">
    <w:pPr>
      <w:pStyle w:val="Footer"/>
      <w:rPr>
        <w:i/>
        <w:sz w:val="14"/>
        <w:szCs w:val="22"/>
      </w:rPr>
    </w:pPr>
    <w:r>
      <w:rPr>
        <w:i/>
        <w:sz w:val="14"/>
        <w:szCs w:val="22"/>
      </w:rPr>
      <w:t>Updated</w:t>
    </w:r>
    <w:r w:rsidRPr="004B6A24">
      <w:rPr>
        <w:i/>
        <w:sz w:val="14"/>
        <w:szCs w:val="22"/>
      </w:rPr>
      <w:t xml:space="preserve"> </w:t>
    </w:r>
    <w:r w:rsidR="000C0F55">
      <w:rPr>
        <w:i/>
        <w:sz w:val="14"/>
        <w:szCs w:val="22"/>
      </w:rPr>
      <w:t>09-01-2017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40E" w:rsidRDefault="00E8540E">
      <w:r>
        <w:separator/>
      </w:r>
    </w:p>
  </w:footnote>
  <w:footnote w:type="continuationSeparator" w:id="0">
    <w:p w:rsidR="00E8540E" w:rsidRDefault="00E85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51D11"/>
    <w:multiLevelType w:val="hybridMultilevel"/>
    <w:tmpl w:val="B7F48678"/>
    <w:lvl w:ilvl="0" w:tplc="0D6083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098"/>
    <w:rsid w:val="000072E7"/>
    <w:rsid w:val="00017801"/>
    <w:rsid w:val="0002510D"/>
    <w:rsid w:val="0003049E"/>
    <w:rsid w:val="000466EE"/>
    <w:rsid w:val="000665E4"/>
    <w:rsid w:val="00066709"/>
    <w:rsid w:val="000C0F55"/>
    <w:rsid w:val="000C2644"/>
    <w:rsid w:val="000C286B"/>
    <w:rsid w:val="000C484B"/>
    <w:rsid w:val="000C4DDC"/>
    <w:rsid w:val="000D277E"/>
    <w:rsid w:val="000E0720"/>
    <w:rsid w:val="00107C61"/>
    <w:rsid w:val="00112BE0"/>
    <w:rsid w:val="001250F1"/>
    <w:rsid w:val="00141849"/>
    <w:rsid w:val="001430E2"/>
    <w:rsid w:val="00165282"/>
    <w:rsid w:val="0016556B"/>
    <w:rsid w:val="00170AC1"/>
    <w:rsid w:val="00174FC4"/>
    <w:rsid w:val="001758D4"/>
    <w:rsid w:val="00190999"/>
    <w:rsid w:val="001B227C"/>
    <w:rsid w:val="001C174E"/>
    <w:rsid w:val="001C2437"/>
    <w:rsid w:val="001E1813"/>
    <w:rsid w:val="001E7040"/>
    <w:rsid w:val="001F09EC"/>
    <w:rsid w:val="001F3FF5"/>
    <w:rsid w:val="002049EA"/>
    <w:rsid w:val="002075B1"/>
    <w:rsid w:val="00245F5C"/>
    <w:rsid w:val="00247D65"/>
    <w:rsid w:val="0025737F"/>
    <w:rsid w:val="0026230B"/>
    <w:rsid w:val="00265262"/>
    <w:rsid w:val="00294168"/>
    <w:rsid w:val="002A24FF"/>
    <w:rsid w:val="002A2E6D"/>
    <w:rsid w:val="002A7D95"/>
    <w:rsid w:val="002B7B51"/>
    <w:rsid w:val="002E4CEA"/>
    <w:rsid w:val="002F4C8B"/>
    <w:rsid w:val="002F5579"/>
    <w:rsid w:val="00304E34"/>
    <w:rsid w:val="00310386"/>
    <w:rsid w:val="0033285E"/>
    <w:rsid w:val="0035611C"/>
    <w:rsid w:val="00376A1C"/>
    <w:rsid w:val="0038754B"/>
    <w:rsid w:val="003949E3"/>
    <w:rsid w:val="003B5200"/>
    <w:rsid w:val="003B5843"/>
    <w:rsid w:val="003D2170"/>
    <w:rsid w:val="003D3257"/>
    <w:rsid w:val="003D7858"/>
    <w:rsid w:val="003E05CF"/>
    <w:rsid w:val="003E6D03"/>
    <w:rsid w:val="00404B84"/>
    <w:rsid w:val="00420858"/>
    <w:rsid w:val="004307B8"/>
    <w:rsid w:val="00451146"/>
    <w:rsid w:val="004605FF"/>
    <w:rsid w:val="00465F48"/>
    <w:rsid w:val="0047203B"/>
    <w:rsid w:val="00482D68"/>
    <w:rsid w:val="0049217A"/>
    <w:rsid w:val="0049518F"/>
    <w:rsid w:val="00496691"/>
    <w:rsid w:val="004A3946"/>
    <w:rsid w:val="004A6797"/>
    <w:rsid w:val="004B6A24"/>
    <w:rsid w:val="004D3A58"/>
    <w:rsid w:val="004D64B0"/>
    <w:rsid w:val="004E73CE"/>
    <w:rsid w:val="004F1BF3"/>
    <w:rsid w:val="004F4A18"/>
    <w:rsid w:val="005052A0"/>
    <w:rsid w:val="00505B9F"/>
    <w:rsid w:val="00510A53"/>
    <w:rsid w:val="00523004"/>
    <w:rsid w:val="00551E1C"/>
    <w:rsid w:val="00556F36"/>
    <w:rsid w:val="00560BF6"/>
    <w:rsid w:val="00563237"/>
    <w:rsid w:val="005843E4"/>
    <w:rsid w:val="005853CA"/>
    <w:rsid w:val="00585965"/>
    <w:rsid w:val="005A5947"/>
    <w:rsid w:val="005C2111"/>
    <w:rsid w:val="005C64BF"/>
    <w:rsid w:val="005D6367"/>
    <w:rsid w:val="005E0853"/>
    <w:rsid w:val="005E1899"/>
    <w:rsid w:val="005E794A"/>
    <w:rsid w:val="005F0D56"/>
    <w:rsid w:val="005F199E"/>
    <w:rsid w:val="005F5A7E"/>
    <w:rsid w:val="00606A99"/>
    <w:rsid w:val="00622DC9"/>
    <w:rsid w:val="00644DBA"/>
    <w:rsid w:val="00660BFB"/>
    <w:rsid w:val="0066194B"/>
    <w:rsid w:val="006668FE"/>
    <w:rsid w:val="00667A5F"/>
    <w:rsid w:val="00671DC6"/>
    <w:rsid w:val="00674E71"/>
    <w:rsid w:val="006B23E4"/>
    <w:rsid w:val="006C6678"/>
    <w:rsid w:val="006D041B"/>
    <w:rsid w:val="006D577F"/>
    <w:rsid w:val="006E71B7"/>
    <w:rsid w:val="006F105C"/>
    <w:rsid w:val="006F7924"/>
    <w:rsid w:val="007002C4"/>
    <w:rsid w:val="0070430F"/>
    <w:rsid w:val="00710F2E"/>
    <w:rsid w:val="00716795"/>
    <w:rsid w:val="00717634"/>
    <w:rsid w:val="00743E3A"/>
    <w:rsid w:val="00745A5D"/>
    <w:rsid w:val="00757722"/>
    <w:rsid w:val="00776658"/>
    <w:rsid w:val="007803CD"/>
    <w:rsid w:val="0079483C"/>
    <w:rsid w:val="007B6756"/>
    <w:rsid w:val="007C40C2"/>
    <w:rsid w:val="007C48F8"/>
    <w:rsid w:val="007D418F"/>
    <w:rsid w:val="007F0D4B"/>
    <w:rsid w:val="00800D58"/>
    <w:rsid w:val="00813D24"/>
    <w:rsid w:val="00830CA4"/>
    <w:rsid w:val="0083348C"/>
    <w:rsid w:val="00842BA9"/>
    <w:rsid w:val="00857282"/>
    <w:rsid w:val="008619D5"/>
    <w:rsid w:val="00866574"/>
    <w:rsid w:val="00882B24"/>
    <w:rsid w:val="00887B78"/>
    <w:rsid w:val="00894B06"/>
    <w:rsid w:val="008A0C71"/>
    <w:rsid w:val="008A19F1"/>
    <w:rsid w:val="008A3174"/>
    <w:rsid w:val="008B05C3"/>
    <w:rsid w:val="008B1055"/>
    <w:rsid w:val="008C0375"/>
    <w:rsid w:val="008C32C1"/>
    <w:rsid w:val="008E26B4"/>
    <w:rsid w:val="008E35D5"/>
    <w:rsid w:val="00910A77"/>
    <w:rsid w:val="0092395F"/>
    <w:rsid w:val="009253F8"/>
    <w:rsid w:val="009265E9"/>
    <w:rsid w:val="009522F3"/>
    <w:rsid w:val="00952DEE"/>
    <w:rsid w:val="00970042"/>
    <w:rsid w:val="0097301D"/>
    <w:rsid w:val="00973740"/>
    <w:rsid w:val="009A03AA"/>
    <w:rsid w:val="009B45EC"/>
    <w:rsid w:val="009C5507"/>
    <w:rsid w:val="009D5E33"/>
    <w:rsid w:val="009E5036"/>
    <w:rsid w:val="00A03CFD"/>
    <w:rsid w:val="00A135F8"/>
    <w:rsid w:val="00A254AB"/>
    <w:rsid w:val="00A30808"/>
    <w:rsid w:val="00A351EE"/>
    <w:rsid w:val="00A45B01"/>
    <w:rsid w:val="00A703ED"/>
    <w:rsid w:val="00A839B3"/>
    <w:rsid w:val="00A842E0"/>
    <w:rsid w:val="00AB070D"/>
    <w:rsid w:val="00AC536F"/>
    <w:rsid w:val="00AD51BF"/>
    <w:rsid w:val="00AD5368"/>
    <w:rsid w:val="00AE01CF"/>
    <w:rsid w:val="00B039E5"/>
    <w:rsid w:val="00B12667"/>
    <w:rsid w:val="00B215D3"/>
    <w:rsid w:val="00B215F2"/>
    <w:rsid w:val="00B319EC"/>
    <w:rsid w:val="00B35F09"/>
    <w:rsid w:val="00B40D2A"/>
    <w:rsid w:val="00B477A4"/>
    <w:rsid w:val="00B50034"/>
    <w:rsid w:val="00B52743"/>
    <w:rsid w:val="00B55645"/>
    <w:rsid w:val="00B82CB3"/>
    <w:rsid w:val="00B84DBF"/>
    <w:rsid w:val="00B87D74"/>
    <w:rsid w:val="00B87F52"/>
    <w:rsid w:val="00B94BEF"/>
    <w:rsid w:val="00BA5F8A"/>
    <w:rsid w:val="00BB6D58"/>
    <w:rsid w:val="00BC2BE0"/>
    <w:rsid w:val="00BC497B"/>
    <w:rsid w:val="00BC4FA1"/>
    <w:rsid w:val="00BD4074"/>
    <w:rsid w:val="00BD5B3F"/>
    <w:rsid w:val="00BE7406"/>
    <w:rsid w:val="00BF08B2"/>
    <w:rsid w:val="00BF4AC7"/>
    <w:rsid w:val="00BF52E1"/>
    <w:rsid w:val="00C065A2"/>
    <w:rsid w:val="00C16E14"/>
    <w:rsid w:val="00C234E0"/>
    <w:rsid w:val="00C4520F"/>
    <w:rsid w:val="00C7439A"/>
    <w:rsid w:val="00C74902"/>
    <w:rsid w:val="00C763F1"/>
    <w:rsid w:val="00C9753F"/>
    <w:rsid w:val="00CA0FD6"/>
    <w:rsid w:val="00CB0778"/>
    <w:rsid w:val="00CD3A27"/>
    <w:rsid w:val="00CE2554"/>
    <w:rsid w:val="00CE5E0B"/>
    <w:rsid w:val="00CF2765"/>
    <w:rsid w:val="00D00172"/>
    <w:rsid w:val="00D10685"/>
    <w:rsid w:val="00D1573A"/>
    <w:rsid w:val="00D20D98"/>
    <w:rsid w:val="00D3556D"/>
    <w:rsid w:val="00D36797"/>
    <w:rsid w:val="00D50008"/>
    <w:rsid w:val="00D50DC6"/>
    <w:rsid w:val="00D60372"/>
    <w:rsid w:val="00D8592B"/>
    <w:rsid w:val="00D92809"/>
    <w:rsid w:val="00D947B7"/>
    <w:rsid w:val="00D953FD"/>
    <w:rsid w:val="00D966B1"/>
    <w:rsid w:val="00DB1B3C"/>
    <w:rsid w:val="00DC51D4"/>
    <w:rsid w:val="00DC71CE"/>
    <w:rsid w:val="00DD79B5"/>
    <w:rsid w:val="00DE445A"/>
    <w:rsid w:val="00DF3FB8"/>
    <w:rsid w:val="00E01A94"/>
    <w:rsid w:val="00E0544C"/>
    <w:rsid w:val="00E12786"/>
    <w:rsid w:val="00E1533E"/>
    <w:rsid w:val="00E2042B"/>
    <w:rsid w:val="00E42D9E"/>
    <w:rsid w:val="00E44F35"/>
    <w:rsid w:val="00E75556"/>
    <w:rsid w:val="00E8540E"/>
    <w:rsid w:val="00E87257"/>
    <w:rsid w:val="00E95006"/>
    <w:rsid w:val="00E951CF"/>
    <w:rsid w:val="00EC6FE8"/>
    <w:rsid w:val="00EE5CB7"/>
    <w:rsid w:val="00EF02B3"/>
    <w:rsid w:val="00EF304B"/>
    <w:rsid w:val="00EF4282"/>
    <w:rsid w:val="00EF676F"/>
    <w:rsid w:val="00F00E4E"/>
    <w:rsid w:val="00F01122"/>
    <w:rsid w:val="00F042C1"/>
    <w:rsid w:val="00F11F4A"/>
    <w:rsid w:val="00F16AB1"/>
    <w:rsid w:val="00F278EA"/>
    <w:rsid w:val="00F30A50"/>
    <w:rsid w:val="00F34E4C"/>
    <w:rsid w:val="00F374BC"/>
    <w:rsid w:val="00F44636"/>
    <w:rsid w:val="00F464C0"/>
    <w:rsid w:val="00F571CE"/>
    <w:rsid w:val="00F61733"/>
    <w:rsid w:val="00F711D5"/>
    <w:rsid w:val="00F83A24"/>
    <w:rsid w:val="00F9702B"/>
    <w:rsid w:val="00FA0AD6"/>
    <w:rsid w:val="00FA1BB7"/>
    <w:rsid w:val="00FA6A04"/>
    <w:rsid w:val="00FC731C"/>
    <w:rsid w:val="00FD0A2E"/>
    <w:rsid w:val="00FE0EC4"/>
    <w:rsid w:val="00FF5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66B9EAC6"/>
  <w15:chartTrackingRefBased/>
  <w15:docId w15:val="{C51275CB-E07C-4629-965C-7FCF3BFCF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11F4A"/>
    <w:pPr>
      <w:tabs>
        <w:tab w:val="center" w:pos="4320"/>
        <w:tab w:val="right" w:pos="8640"/>
      </w:tabs>
    </w:pPr>
  </w:style>
  <w:style w:type="paragraph" w:styleId="Footer">
    <w:name w:val="footer"/>
    <w:basedOn w:val="Normal"/>
    <w:rsid w:val="00F11F4A"/>
    <w:pPr>
      <w:tabs>
        <w:tab w:val="center" w:pos="4320"/>
        <w:tab w:val="right" w:pos="8640"/>
      </w:tabs>
    </w:pPr>
  </w:style>
  <w:style w:type="character" w:styleId="Hyperlink">
    <w:name w:val="Hyperlink"/>
    <w:rsid w:val="00F11F4A"/>
    <w:rPr>
      <w:color w:val="0000FF"/>
      <w:u w:val="single"/>
    </w:rPr>
  </w:style>
  <w:style w:type="paragraph" w:styleId="BalloonText">
    <w:name w:val="Balloon Text"/>
    <w:basedOn w:val="Normal"/>
    <w:semiHidden/>
    <w:rsid w:val="004F4A18"/>
    <w:rPr>
      <w:rFonts w:ascii="Tahoma" w:hAnsi="Tahoma" w:cs="Tahoma"/>
      <w:sz w:val="16"/>
      <w:szCs w:val="16"/>
    </w:rPr>
  </w:style>
  <w:style w:type="paragraph" w:styleId="ListParagraph">
    <w:name w:val="List Paragraph"/>
    <w:basedOn w:val="Normal"/>
    <w:uiPriority w:val="34"/>
    <w:qFormat/>
    <w:rsid w:val="00BC497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ane.stuehmer@nebr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1593E061</Template>
  <TotalTime>0</TotalTime>
  <Pages>1</Pages>
  <Words>221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WAIVER REQUEST TO CARRYOVER FUNDS IN EXCESS OF 15%</vt:lpstr>
    </vt:vector>
  </TitlesOfParts>
  <Company>Nebraska Department of Education</Company>
  <LinksUpToDate>false</LinksUpToDate>
  <CharactersWithSpaces>1423</CharactersWithSpaces>
  <SharedDoc>false</SharedDoc>
  <HLinks>
    <vt:vector size="6" baseType="variant">
      <vt:variant>
        <vt:i4>6094890</vt:i4>
      </vt:variant>
      <vt:variant>
        <vt:i4>0</vt:i4>
      </vt:variant>
      <vt:variant>
        <vt:i4>0</vt:i4>
      </vt:variant>
      <vt:variant>
        <vt:i4>5</vt:i4>
      </vt:variant>
      <vt:variant>
        <vt:lpwstr>mailto:diane.stuehmer@nebraska.gov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REQUEST TO CARRYOVER FUNDS IN EXCESS OF 15%</dc:title>
  <dc:subject/>
  <dc:creator>Diane Stuehmer</dc:creator>
  <cp:keywords/>
  <cp:lastModifiedBy>Clark, Jacob</cp:lastModifiedBy>
  <cp:revision>2</cp:revision>
  <cp:lastPrinted>2013-07-13T18:28:00Z</cp:lastPrinted>
  <dcterms:created xsi:type="dcterms:W3CDTF">2018-08-09T16:14:00Z</dcterms:created>
  <dcterms:modified xsi:type="dcterms:W3CDTF">2018-08-09T16:14:00Z</dcterms:modified>
</cp:coreProperties>
</file>