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A2" w:rsidRPr="00AD155D" w:rsidRDefault="001B71A2" w:rsidP="001B71A2">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05DCBA35" wp14:editId="7FE035D4">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1B71A2" w:rsidRPr="00AD155D" w:rsidRDefault="001B71A2" w:rsidP="001B71A2">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1B71A2" w:rsidRPr="008B4511" w:rsidRDefault="001B71A2" w:rsidP="001B71A2">
      <w:pPr>
        <w:tabs>
          <w:tab w:val="center" w:pos="7200"/>
        </w:tabs>
        <w:rPr>
          <w:rFonts w:asciiTheme="minorHAnsi" w:hAnsiTheme="minorHAnsi" w:cs="Arial"/>
          <w:b/>
          <w:sz w:val="18"/>
          <w:szCs w:val="18"/>
        </w:rPr>
      </w:pPr>
    </w:p>
    <w:p w:rsidR="001B71A2" w:rsidRPr="00A963B6" w:rsidRDefault="001B71A2" w:rsidP="001B71A2">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1B71A2" w:rsidRPr="00A963B6" w:rsidRDefault="001B71A2" w:rsidP="001B71A2">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1B71A2" w:rsidRPr="008B4511" w:rsidRDefault="001B71A2" w:rsidP="001B71A2">
      <w:pPr>
        <w:rPr>
          <w:rFonts w:asciiTheme="minorHAnsi" w:hAnsiTheme="minorHAnsi" w:cs="Arial"/>
          <w:b/>
          <w:bCs/>
          <w:sz w:val="18"/>
          <w:szCs w:val="18"/>
        </w:rPr>
      </w:pPr>
    </w:p>
    <w:p w:rsidR="001B71A2" w:rsidRPr="006F7D59" w:rsidRDefault="001B71A2" w:rsidP="001B71A2">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SECONDARY ENGLISH</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1B71A2" w:rsidRPr="009471A5" w:rsidRDefault="001B71A2" w:rsidP="001B71A2">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1B71A2" w:rsidRPr="008B4511" w:rsidRDefault="001B71A2" w:rsidP="001B71A2">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B71A2" w:rsidRPr="008B4511" w:rsidTr="002B151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1B71A2" w:rsidRPr="00A963B6" w:rsidRDefault="001B71A2" w:rsidP="002B1515">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1B71A2" w:rsidRPr="00A963B6" w:rsidRDefault="001B71A2" w:rsidP="002B151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1B71A2" w:rsidRDefault="001B71A2" w:rsidP="00472A2E">
            <w:pPr>
              <w:tabs>
                <w:tab w:val="left" w:pos="1800"/>
                <w:tab w:val="left" w:pos="4320"/>
              </w:tabs>
              <w:rPr>
                <w:rFonts w:asciiTheme="minorHAnsi" w:hAnsiTheme="minorHAnsi"/>
                <w:sz w:val="18"/>
                <w:szCs w:val="18"/>
              </w:rPr>
            </w:pPr>
            <w:bookmarkStart w:id="0" w:name="_GoBack"/>
            <w:bookmarkEnd w:id="0"/>
            <w:r>
              <w:rPr>
                <w:rFonts w:asciiTheme="minorHAnsi" w:hAnsiTheme="minorHAnsi"/>
                <w:b/>
                <w:sz w:val="18"/>
                <w:szCs w:val="18"/>
                <w:u w:val="single"/>
              </w:rPr>
              <w:t>D</w:t>
            </w:r>
            <w:r w:rsidRPr="008B4511">
              <w:rPr>
                <w:rFonts w:asciiTheme="minorHAnsi" w:hAnsiTheme="minorHAnsi"/>
                <w:b/>
                <w:sz w:val="18"/>
                <w:szCs w:val="18"/>
              </w:rPr>
              <w:t xml:space="preserve"> Certification Endorsement Requirements:  </w:t>
            </w:r>
            <w:r w:rsidRPr="008B4511">
              <w:rPr>
                <w:rFonts w:asciiTheme="minorHAnsi" w:hAnsiTheme="minorHAnsi"/>
                <w:sz w:val="18"/>
                <w:szCs w:val="18"/>
              </w:rPr>
              <w:t>This endorsement require</w:t>
            </w:r>
            <w:r w:rsidR="00472A2E">
              <w:rPr>
                <w:rFonts w:asciiTheme="minorHAnsi" w:hAnsiTheme="minorHAnsi"/>
                <w:sz w:val="18"/>
                <w:szCs w:val="18"/>
              </w:rPr>
              <w:t>s</w:t>
            </w:r>
            <w:r w:rsidRPr="008B4511">
              <w:rPr>
                <w:rFonts w:asciiTheme="minorHAnsi" w:hAnsiTheme="minorHAnsi"/>
                <w:sz w:val="18"/>
                <w:szCs w:val="18"/>
              </w:rPr>
              <w:t xml:space="preserve"> a minimum of </w:t>
            </w:r>
            <w:r w:rsidRPr="00DE690C">
              <w:rPr>
                <w:rFonts w:asciiTheme="minorHAnsi" w:hAnsiTheme="minorHAnsi"/>
                <w:b/>
                <w:sz w:val="18"/>
                <w:szCs w:val="18"/>
              </w:rPr>
              <w:t xml:space="preserve">36 semester hours </w:t>
            </w:r>
            <w:r w:rsidRPr="00DE690C">
              <w:rPr>
                <w:rFonts w:asciiTheme="minorHAnsi" w:hAnsiTheme="minorHAnsi"/>
                <w:sz w:val="18"/>
                <w:szCs w:val="18"/>
              </w:rPr>
              <w:t>of content and pedagogical content coursework in reading/literacy skills and strategies, writing, language, and literature.</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DE690C" w:rsidRPr="008B4511" w:rsidTr="008F58CC">
        <w:trPr>
          <w:trHeight w:val="144"/>
        </w:trPr>
        <w:tc>
          <w:tcPr>
            <w:tcW w:w="4525" w:type="dxa"/>
            <w:gridSpan w:val="2"/>
            <w:tcBorders>
              <w:top w:val="single" w:sz="4" w:space="0" w:color="auto"/>
            </w:tcBorders>
          </w:tcPr>
          <w:p w:rsidR="00DE690C" w:rsidRPr="001B71A2" w:rsidRDefault="00DE690C" w:rsidP="001B71A2">
            <w:pPr>
              <w:pStyle w:val="ListParagraph"/>
              <w:numPr>
                <w:ilvl w:val="0"/>
                <w:numId w:val="18"/>
              </w:numPr>
              <w:rPr>
                <w:rFonts w:ascii="Calibri" w:hAnsi="Calibri" w:cs="Calibri"/>
                <w:sz w:val="18"/>
                <w:szCs w:val="18"/>
              </w:rPr>
            </w:pPr>
            <w:r w:rsidRPr="001B71A2">
              <w:rPr>
                <w:rFonts w:ascii="Calibri" w:hAnsi="Calibri" w:cs="Calibri"/>
                <w:sz w:val="18"/>
                <w:szCs w:val="18"/>
              </w:rPr>
              <w:t xml:space="preserve">Demonstrate an understanding of and be able to teach the concepts, skills, and processes of reading and writing as defined in the Nebraska Student Standards as per 92 NAC 10.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bottom w:val="single" w:sz="4" w:space="0" w:color="auto"/>
            </w:tcBorders>
          </w:tcPr>
          <w:p w:rsidR="00DE690C" w:rsidRPr="008D2BE6" w:rsidRDefault="00DE690C" w:rsidP="00DE690C">
            <w:pPr>
              <w:pStyle w:val="ListParagraph"/>
              <w:numPr>
                <w:ilvl w:val="0"/>
                <w:numId w:val="17"/>
              </w:numPr>
              <w:rPr>
                <w:rFonts w:ascii="Calibri" w:hAnsi="Calibri" w:cs="Calibri"/>
                <w:sz w:val="18"/>
                <w:szCs w:val="18"/>
              </w:rPr>
            </w:pPr>
            <w:r w:rsidRPr="008D2BE6">
              <w:rPr>
                <w:rFonts w:ascii="Calibri" w:hAnsi="Calibri" w:cs="Calibri"/>
                <w:sz w:val="18"/>
                <w:szCs w:val="18"/>
              </w:rPr>
              <w:t xml:space="preserve">Candidates must demonstrate knowledge of English subject matter content that specifically includes literature and multimedia texts as well as knowledge of the nature of adolescents as readers.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B4511">
        <w:trPr>
          <w:trHeight w:val="144"/>
        </w:trPr>
        <w:tc>
          <w:tcPr>
            <w:tcW w:w="4525" w:type="dxa"/>
            <w:gridSpan w:val="2"/>
            <w:tcBorders>
              <w:top w:val="single" w:sz="4" w:space="0" w:color="auto"/>
              <w:bottom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are knowledgeable about texts – print and non-print texts, media texts, classic texts, and contemporary texts, including young adult – that represent a range of world literatures, historical traditions, genres, and the experiences of different genders, ethnicities, and social classes; they are able to use literary theories to interpret and critique a range of texts.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1B71A2">
        <w:trPr>
          <w:trHeight w:val="453"/>
        </w:trPr>
        <w:tc>
          <w:tcPr>
            <w:tcW w:w="4525" w:type="dxa"/>
            <w:gridSpan w:val="2"/>
            <w:tcBorders>
              <w:top w:val="single" w:sz="4" w:space="0" w:color="auto"/>
              <w:bottom w:val="single" w:sz="4" w:space="0" w:color="auto"/>
            </w:tcBorders>
          </w:tcPr>
          <w:p w:rsidR="000227D6" w:rsidRPr="001B71A2" w:rsidRDefault="00DE690C" w:rsidP="001B71A2">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are knowledgeable about how adolescents read texts and make meaning through interaction with media environments.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1B71A2">
        <w:trPr>
          <w:trHeight w:val="1308"/>
        </w:trPr>
        <w:tc>
          <w:tcPr>
            <w:tcW w:w="4525" w:type="dxa"/>
            <w:gridSpan w:val="2"/>
            <w:tcBorders>
              <w:top w:val="single" w:sz="4" w:space="0" w:color="auto"/>
            </w:tcBorders>
          </w:tcPr>
          <w:p w:rsidR="00DE690C" w:rsidRPr="008D2BE6" w:rsidRDefault="00DE690C" w:rsidP="00DE690C">
            <w:pPr>
              <w:pStyle w:val="ListParagraph"/>
              <w:numPr>
                <w:ilvl w:val="0"/>
                <w:numId w:val="17"/>
              </w:numPr>
              <w:rPr>
                <w:rFonts w:ascii="Calibri" w:hAnsi="Calibri" w:cs="Calibri"/>
                <w:sz w:val="18"/>
                <w:szCs w:val="18"/>
              </w:rPr>
            </w:pPr>
            <w:r w:rsidRPr="008D2BE6">
              <w:rPr>
                <w:rFonts w:ascii="Calibri" w:hAnsi="Calibri" w:cs="Calibri"/>
                <w:sz w:val="18"/>
                <w:szCs w:val="18"/>
              </w:rPr>
              <w:t xml:space="preserve">Candidates demonstrate knowledge of English subject matter content that specifically includes language and writing as well as knowledge of adolescents as language users.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lastRenderedPageBreak/>
              <w:t xml:space="preserve">Candidates can compose a range of formal and informal texts taking into consideration the interrelationships among form, audience, context, and purpose; candidates understand that writing is a recursive process; candidates can use contemporary technologies and/or digital media to compose multimodal discourse.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know the conventions of English language as they relate to various rhetorical situations (grammar, usage, and mechanics); they understand the concept of dialect and are familiar with relevant grammar systems (e.g., descriptive and prescriptive); they understand principles of language acquisition; they recognize the influence of English language history on English content; and they understand the impact of language on society.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are knowledgeable about how adolescents compose texts and make meaning through interaction with media environments.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0"/>
                <w:numId w:val="17"/>
              </w:numPr>
              <w:rPr>
                <w:rFonts w:ascii="Calibri" w:hAnsi="Calibri" w:cs="Calibri"/>
                <w:sz w:val="18"/>
                <w:szCs w:val="18"/>
              </w:rPr>
            </w:pPr>
            <w:r w:rsidRPr="008D2BE6">
              <w:rPr>
                <w:rFonts w:ascii="Calibri" w:hAnsi="Calibri" w:cs="Calibri"/>
                <w:sz w:val="18"/>
                <w:szCs w:val="18"/>
              </w:rPr>
              <w:t xml:space="preserve">Candidates plan instruction and design assessments for reading and the study of literature to promote learning for all students.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630616">
        <w:trPr>
          <w:trHeight w:val="2685"/>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use their knowledge of theory, research and practice in English to plan standards-based, coherent and relevant learning experiences utilizing a range of different texts—across genres, periods, forms, authors, cultures, 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lastRenderedPageBreak/>
              <w:t xml:space="preserve">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plan standards-based, coherent and relevant learning experiences in reading that reflect knowledge of current theory and research about the teaching and learning of reading and that utilize individual and collaborative approaches and a variety of reading strategies.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design or knowledgeably select appropriate reading assessments that inform instruction by providing data about student interests, reading proficiencies, and reading processes.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Candidates plan instruction that incorporates knowledge of language—structure, history, and conventions—to facilitate students’ comprehension and interpretation of print and non-print texts.</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DE690C">
        <w:trPr>
          <w:trHeight w:val="867"/>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plan instruction which, when appropriate, reflects curriculum integration and incorporates interdisciplinary teaching methods and materials.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0"/>
                <w:numId w:val="17"/>
              </w:numPr>
              <w:rPr>
                <w:rFonts w:ascii="Calibri" w:hAnsi="Calibri" w:cs="Calibri"/>
                <w:sz w:val="18"/>
                <w:szCs w:val="18"/>
              </w:rPr>
            </w:pPr>
            <w:r w:rsidRPr="008D2BE6">
              <w:rPr>
                <w:rFonts w:ascii="Calibri" w:hAnsi="Calibri" w:cs="Calibri"/>
                <w:sz w:val="18"/>
                <w:szCs w:val="18"/>
              </w:rPr>
              <w:t xml:space="preserve">Candidates plan instruction and design assessments for composing texts (i.e., oral, written, and visual) to promote learning for all students.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use their knowledge of theory, research, and practice in English to plan standards-based, coherent, and relevant composing experiences that utilize individual and </w:t>
            </w:r>
            <w:r w:rsidRPr="008D2BE6">
              <w:rPr>
                <w:rFonts w:ascii="Calibri" w:hAnsi="Calibri" w:cs="Calibri"/>
                <w:sz w:val="18"/>
                <w:szCs w:val="18"/>
              </w:rPr>
              <w:lastRenderedPageBreak/>
              <w:t xml:space="preserve">collaborative approaches and contemporary technologies and reflect an understanding of writing processes and strategies in different genres for a variety of purposes and audiences.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Candidates design a range of assessments for students that promote their development as writers, are appropriate to the writing task, and are consistent with current theory and research.  Candidates are able to respond to student writing in process and to finished texts in ways that engage students’ ideas and encourage their growth as writers over time.</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Candidates plan instruction related to the strategic use of language conventions (grammar, usage, and mechanics) in the context of students’ writing for different audiences, purposes, and modalities.</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plan instruction that incorporates students’ home and community languages to enable skillful control over their rhetorical choices and language practices for a variety of audiences and purposes.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DE690C">
        <w:trPr>
          <w:trHeight w:val="1137"/>
        </w:trPr>
        <w:tc>
          <w:tcPr>
            <w:tcW w:w="4525" w:type="dxa"/>
            <w:gridSpan w:val="2"/>
            <w:tcBorders>
              <w:top w:val="single" w:sz="4" w:space="0" w:color="auto"/>
            </w:tcBorders>
          </w:tcPr>
          <w:p w:rsidR="00DE690C" w:rsidRPr="008D2BE6" w:rsidRDefault="00DE690C" w:rsidP="00DE690C">
            <w:pPr>
              <w:pStyle w:val="ListParagraph"/>
              <w:numPr>
                <w:ilvl w:val="0"/>
                <w:numId w:val="17"/>
              </w:numPr>
              <w:rPr>
                <w:rFonts w:ascii="Calibri" w:hAnsi="Calibri" w:cs="Calibri"/>
                <w:sz w:val="18"/>
                <w:szCs w:val="18"/>
              </w:rPr>
            </w:pPr>
            <w:r w:rsidRPr="008D2BE6">
              <w:rPr>
                <w:rFonts w:ascii="Calibri" w:hAnsi="Calibri" w:cs="Calibri"/>
                <w:sz w:val="18"/>
                <w:szCs w:val="18"/>
              </w:rPr>
              <w:t xml:space="preserve">Candidates plan, implement, assess, and reflect on research-based instruction that increases motivation and active student engagement, builds sustained learning of English language arts, and responds to diverse students’ context-based needs.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plan and implement instruction based on English language arts curricular requirements and standards, school and community contexts, and knowledge about students’ linguistic and cultural backgrounds.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use data about their students’ individual differences, identities, and funds of knowledge for literacy learning to create inclusive </w:t>
            </w:r>
            <w:r w:rsidRPr="008D2BE6">
              <w:rPr>
                <w:rFonts w:ascii="Calibri" w:hAnsi="Calibri" w:cs="Calibri"/>
                <w:sz w:val="18"/>
                <w:szCs w:val="18"/>
              </w:rPr>
              <w:lastRenderedPageBreak/>
              <w:t xml:space="preserve">learning environments that contextualize curriculum and instruction and help all students participate actively in their own learning in English.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differentiate instruction based on students’ self-assessments and formal and informal assessments of learning in English; candidates communicate with students about their performance in ways that actively involve them in their own learning.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select, create, and use a variety of instructional strategies and teaching resources, including contemporary technologies and digital media, consistent with what is currently known about student learning in English.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0"/>
                <w:numId w:val="17"/>
              </w:numPr>
              <w:rPr>
                <w:rFonts w:ascii="Calibri" w:hAnsi="Calibri" w:cs="Calibri"/>
                <w:sz w:val="18"/>
                <w:szCs w:val="18"/>
              </w:rPr>
            </w:pPr>
            <w:r w:rsidRPr="008D2BE6">
              <w:rPr>
                <w:rFonts w:ascii="Calibri" w:hAnsi="Calibri" w:cs="Calibri"/>
                <w:sz w:val="18"/>
                <w:szCs w:val="18"/>
              </w:rPr>
              <w:t xml:space="preserve">Candidates demonstrate knowledge of how theories and research about social justice, diversity, equity, student identities, and schools as institutions can enhance students’ opportunities to learn in English.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Candidates plan and implement English and literacy instruction that promotes social justice and critical engagement with complex issues related to maintaining a diverse, inclusive, equitable society.</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use knowledge of theories and research to plan instruction responsive to students’ local, national and international histories, individual identities (e.g., race, ethnicity, gender expression, age, appearance, ability, spiritual belief, sexual orientation, socioeconomic status, and community environment), and languages/dialects as they affect students’ opportunities to learn in English.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0"/>
                <w:numId w:val="17"/>
              </w:numPr>
              <w:rPr>
                <w:rFonts w:ascii="Calibri" w:hAnsi="Calibri" w:cs="Calibri"/>
                <w:sz w:val="18"/>
                <w:szCs w:val="18"/>
              </w:rPr>
            </w:pPr>
            <w:r w:rsidRPr="008D2BE6">
              <w:rPr>
                <w:rFonts w:ascii="Calibri" w:hAnsi="Calibri" w:cs="Calibri"/>
                <w:sz w:val="18"/>
                <w:szCs w:val="18"/>
              </w:rPr>
              <w:t xml:space="preserve">Candidates are prepared to interact knowledgeably with students, families, and colleagues based on social needs and institutional roles, engage in </w:t>
            </w:r>
            <w:r w:rsidRPr="008D2BE6">
              <w:rPr>
                <w:rFonts w:ascii="Calibri" w:hAnsi="Calibri" w:cs="Calibri"/>
                <w:sz w:val="18"/>
                <w:szCs w:val="18"/>
              </w:rPr>
              <w:lastRenderedPageBreak/>
              <w:t xml:space="preserve">leadership and/or collaborative roles in English Language Arts professional learning communities, and actively develop as professional educators.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Candidates model literate and ethical practices in English teaching, and engage in/reflect on a variety of experiences related to English Language Arts.</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r w:rsidR="00DE690C" w:rsidRPr="008B4511" w:rsidTr="008F58CC">
        <w:trPr>
          <w:trHeight w:val="144"/>
        </w:trPr>
        <w:tc>
          <w:tcPr>
            <w:tcW w:w="4525" w:type="dxa"/>
            <w:gridSpan w:val="2"/>
            <w:tcBorders>
              <w:top w:val="single" w:sz="4" w:space="0" w:color="auto"/>
            </w:tcBorders>
          </w:tcPr>
          <w:p w:rsidR="00DE690C" w:rsidRPr="008D2BE6" w:rsidRDefault="00DE690C" w:rsidP="00DE690C">
            <w:pPr>
              <w:pStyle w:val="ListParagraph"/>
              <w:numPr>
                <w:ilvl w:val="1"/>
                <w:numId w:val="17"/>
              </w:numPr>
              <w:rPr>
                <w:rFonts w:ascii="Calibri" w:hAnsi="Calibri" w:cs="Calibri"/>
                <w:sz w:val="18"/>
                <w:szCs w:val="18"/>
              </w:rPr>
            </w:pPr>
            <w:r w:rsidRPr="008D2BE6">
              <w:rPr>
                <w:rFonts w:ascii="Calibri" w:hAnsi="Calibri" w:cs="Calibri"/>
                <w:sz w:val="18"/>
                <w:szCs w:val="18"/>
              </w:rPr>
              <w:t xml:space="preserve">Candidates engage in and reflect on a variety of experiences related to English Language Arts that demonstrate understanding of and readiness for leadership, collaboration, ongoing professional development, and community engagement. </w:t>
            </w:r>
          </w:p>
        </w:tc>
        <w:tc>
          <w:tcPr>
            <w:tcW w:w="288" w:type="dxa"/>
            <w:vAlign w:val="center"/>
          </w:tcPr>
          <w:p w:rsidR="00DE690C" w:rsidRPr="008B4511" w:rsidRDefault="00DE690C" w:rsidP="00B65821">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c>
          <w:tcPr>
            <w:tcW w:w="288" w:type="dxa"/>
            <w:vAlign w:val="center"/>
          </w:tcPr>
          <w:p w:rsidR="00DE690C" w:rsidRPr="008B4511" w:rsidRDefault="00DE690C"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1B71A2" w:rsidP="001E0940">
    <w:pPr>
      <w:pStyle w:val="Footer"/>
      <w:tabs>
        <w:tab w:val="clear" w:pos="4320"/>
        <w:tab w:val="clear" w:pos="8640"/>
        <w:tab w:val="center" w:pos="7200"/>
        <w:tab w:val="right" w:pos="14400"/>
      </w:tabs>
      <w:rPr>
        <w:sz w:val="14"/>
      </w:rPr>
    </w:pPr>
    <w:r>
      <w:rPr>
        <w:rStyle w:val="PageNumber"/>
        <w:sz w:val="14"/>
      </w:rPr>
      <w:t>Form Ver 1-2016</w:t>
    </w:r>
    <w:r>
      <w:rPr>
        <w:rStyle w:val="PageNumber"/>
        <w:sz w:val="14"/>
      </w:rPr>
      <w:tab/>
      <w:t xml:space="preserve">Secondary English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B33F08">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B33F08">
      <w:rPr>
        <w:rStyle w:val="PageNumber"/>
        <w:noProof/>
        <w:sz w:val="14"/>
      </w:rPr>
      <w:t>6</w:t>
    </w:r>
    <w:r w:rsidRPr="005C2FE3">
      <w:rPr>
        <w:rStyle w:val="PageNumber"/>
        <w:sz w:val="14"/>
      </w:rPr>
      <w:fldChar w:fldCharType="end"/>
    </w:r>
    <w:r w:rsidR="00C34708">
      <w:rPr>
        <w:rStyle w:val="PageNumber"/>
        <w:sz w:val="14"/>
      </w:rPr>
      <w:tab/>
      <w:t xml:space="preserve">Rule24 </w:t>
    </w:r>
    <w:r w:rsidR="00D96163">
      <w:rPr>
        <w:rStyle w:val="PageNumber"/>
        <w:sz w:val="14"/>
      </w:rPr>
      <w:t>August 201</w:t>
    </w:r>
    <w:r w:rsidR="001E0940">
      <w:rPr>
        <w:rStyle w:val="PageNumber"/>
        <w:sz w:val="14"/>
      </w:rPr>
      <w:t>4</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023178"/>
    <w:multiLevelType w:val="hybridMultilevel"/>
    <w:tmpl w:val="45B811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4A0036"/>
    <w:multiLevelType w:val="multilevel"/>
    <w:tmpl w:val="554805A8"/>
    <w:numStyleLink w:val="StyleFolios"/>
  </w:abstractNum>
  <w:abstractNum w:abstractNumId="11"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706E15"/>
    <w:multiLevelType w:val="multilevel"/>
    <w:tmpl w:val="554805A8"/>
    <w:numStyleLink w:val="StyleFolios"/>
  </w:abstractNum>
  <w:abstractNum w:abstractNumId="15"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1"/>
  </w:num>
  <w:num w:numId="4">
    <w:abstractNumId w:val="15"/>
  </w:num>
  <w:num w:numId="5">
    <w:abstractNumId w:val="16"/>
  </w:num>
  <w:num w:numId="6">
    <w:abstractNumId w:val="1"/>
  </w:num>
  <w:num w:numId="7">
    <w:abstractNumId w:val="6"/>
  </w:num>
  <w:num w:numId="8">
    <w:abstractNumId w:val="17"/>
  </w:num>
  <w:num w:numId="9">
    <w:abstractNumId w:val="12"/>
  </w:num>
  <w:num w:numId="10">
    <w:abstractNumId w:val="5"/>
  </w:num>
  <w:num w:numId="11">
    <w:abstractNumId w:val="13"/>
  </w:num>
  <w:num w:numId="12">
    <w:abstractNumId w:val="2"/>
  </w:num>
  <w:num w:numId="13">
    <w:abstractNumId w:val="7"/>
  </w:num>
  <w:num w:numId="14">
    <w:abstractNumId w:val="3"/>
  </w:num>
  <w:num w:numId="15">
    <w:abstractNumId w:val="4"/>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27D6"/>
    <w:rsid w:val="00027659"/>
    <w:rsid w:val="0003468F"/>
    <w:rsid w:val="00056386"/>
    <w:rsid w:val="00094BE9"/>
    <w:rsid w:val="00195F6A"/>
    <w:rsid w:val="001B71A2"/>
    <w:rsid w:val="001D3637"/>
    <w:rsid w:val="001D6BBC"/>
    <w:rsid w:val="001E0940"/>
    <w:rsid w:val="001E7929"/>
    <w:rsid w:val="002136B8"/>
    <w:rsid w:val="002154CB"/>
    <w:rsid w:val="00215D90"/>
    <w:rsid w:val="00251B76"/>
    <w:rsid w:val="00285946"/>
    <w:rsid w:val="00295EB5"/>
    <w:rsid w:val="002F6567"/>
    <w:rsid w:val="0030040B"/>
    <w:rsid w:val="00317E27"/>
    <w:rsid w:val="003B1AFD"/>
    <w:rsid w:val="003C2DEA"/>
    <w:rsid w:val="003E6EDC"/>
    <w:rsid w:val="003F0678"/>
    <w:rsid w:val="003F08A5"/>
    <w:rsid w:val="003F277A"/>
    <w:rsid w:val="00436289"/>
    <w:rsid w:val="00472A2E"/>
    <w:rsid w:val="00477B1A"/>
    <w:rsid w:val="00507419"/>
    <w:rsid w:val="005207B2"/>
    <w:rsid w:val="0059700F"/>
    <w:rsid w:val="005F1910"/>
    <w:rsid w:val="00602B95"/>
    <w:rsid w:val="00630616"/>
    <w:rsid w:val="0064745F"/>
    <w:rsid w:val="00681112"/>
    <w:rsid w:val="00690324"/>
    <w:rsid w:val="006947AF"/>
    <w:rsid w:val="006B523A"/>
    <w:rsid w:val="006D5AEE"/>
    <w:rsid w:val="006D76F6"/>
    <w:rsid w:val="00701084"/>
    <w:rsid w:val="00710484"/>
    <w:rsid w:val="0073220C"/>
    <w:rsid w:val="007653EF"/>
    <w:rsid w:val="00772162"/>
    <w:rsid w:val="00787AA1"/>
    <w:rsid w:val="007E70C2"/>
    <w:rsid w:val="00841363"/>
    <w:rsid w:val="008500BE"/>
    <w:rsid w:val="00861C4B"/>
    <w:rsid w:val="008656D9"/>
    <w:rsid w:val="00871E91"/>
    <w:rsid w:val="008B4511"/>
    <w:rsid w:val="008D2A03"/>
    <w:rsid w:val="008D2BE6"/>
    <w:rsid w:val="008D3C6F"/>
    <w:rsid w:val="008F58CC"/>
    <w:rsid w:val="00961B50"/>
    <w:rsid w:val="00964732"/>
    <w:rsid w:val="0099008B"/>
    <w:rsid w:val="009B38DD"/>
    <w:rsid w:val="009F4AB6"/>
    <w:rsid w:val="009F6B24"/>
    <w:rsid w:val="00A43816"/>
    <w:rsid w:val="00A75F31"/>
    <w:rsid w:val="00A7766F"/>
    <w:rsid w:val="00AE6AD8"/>
    <w:rsid w:val="00B33F08"/>
    <w:rsid w:val="00B64236"/>
    <w:rsid w:val="00B65821"/>
    <w:rsid w:val="00B6793B"/>
    <w:rsid w:val="00B86BD1"/>
    <w:rsid w:val="00BD6AE4"/>
    <w:rsid w:val="00BF5138"/>
    <w:rsid w:val="00BF5EE2"/>
    <w:rsid w:val="00C34708"/>
    <w:rsid w:val="00C56F19"/>
    <w:rsid w:val="00C81027"/>
    <w:rsid w:val="00C9241D"/>
    <w:rsid w:val="00CB0135"/>
    <w:rsid w:val="00CB29E7"/>
    <w:rsid w:val="00D0281E"/>
    <w:rsid w:val="00D06414"/>
    <w:rsid w:val="00D96163"/>
    <w:rsid w:val="00DA60F8"/>
    <w:rsid w:val="00DD5578"/>
    <w:rsid w:val="00DD72B6"/>
    <w:rsid w:val="00DE690C"/>
    <w:rsid w:val="00DF194A"/>
    <w:rsid w:val="00DF4C22"/>
    <w:rsid w:val="00E14965"/>
    <w:rsid w:val="00E2242B"/>
    <w:rsid w:val="00E36145"/>
    <w:rsid w:val="00E90F3E"/>
    <w:rsid w:val="00E92956"/>
    <w:rsid w:val="00E96ABD"/>
    <w:rsid w:val="00EC049B"/>
    <w:rsid w:val="00F01878"/>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17019E1-912D-4ED8-80B2-4EE9F7CA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FBFB-5CDD-4642-9CA1-F7089FCF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9</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15</cp:revision>
  <cp:lastPrinted>2013-01-23T20:24:00Z</cp:lastPrinted>
  <dcterms:created xsi:type="dcterms:W3CDTF">2013-10-09T21:02:00Z</dcterms:created>
  <dcterms:modified xsi:type="dcterms:W3CDTF">2018-02-14T17:08:00Z</dcterms:modified>
</cp:coreProperties>
</file>