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CE" w:rsidRPr="00AD155D" w:rsidRDefault="00DF54CE" w:rsidP="00DF54CE">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17BBA017" wp14:editId="13F95199">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DF54CE" w:rsidRPr="00AD155D" w:rsidRDefault="00DF54CE" w:rsidP="00DF54CE">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DF54CE" w:rsidRPr="008B4511" w:rsidRDefault="00DF54CE" w:rsidP="00DF54CE">
      <w:pPr>
        <w:tabs>
          <w:tab w:val="center" w:pos="7200"/>
        </w:tabs>
        <w:rPr>
          <w:rFonts w:asciiTheme="minorHAnsi" w:hAnsiTheme="minorHAnsi" w:cs="Arial"/>
          <w:b/>
          <w:sz w:val="18"/>
          <w:szCs w:val="18"/>
        </w:rPr>
      </w:pPr>
    </w:p>
    <w:p w:rsidR="00DF54CE" w:rsidRPr="00A963B6" w:rsidRDefault="00DF54CE" w:rsidP="00DF54CE">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DF54CE" w:rsidRPr="00A963B6" w:rsidRDefault="00DF54CE" w:rsidP="00DF54CE">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DF54CE" w:rsidRPr="008B4511" w:rsidRDefault="00DF54CE" w:rsidP="00DF54CE">
      <w:pPr>
        <w:rPr>
          <w:rFonts w:asciiTheme="minorHAnsi" w:hAnsiTheme="minorHAnsi" w:cs="Arial"/>
          <w:b/>
          <w:bCs/>
          <w:sz w:val="18"/>
          <w:szCs w:val="18"/>
        </w:rPr>
      </w:pPr>
    </w:p>
    <w:p w:rsidR="00DF54CE" w:rsidRPr="00DF54CE" w:rsidRDefault="00DF54CE" w:rsidP="00DF54CE">
      <w:pPr>
        <w:tabs>
          <w:tab w:val="left" w:pos="8640"/>
          <w:tab w:val="left" w:pos="9990"/>
          <w:tab w:val="left" w:pos="10710"/>
          <w:tab w:val="left" w:pos="11430"/>
        </w:tabs>
        <w:rPr>
          <w:rFonts w:asciiTheme="minorHAnsi" w:hAnsiTheme="minorHAnsi" w:cs="Arial"/>
          <w:bCs/>
          <w:sz w:val="18"/>
          <w:szCs w:val="18"/>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ELEMENTARY EDUCATION</w:t>
      </w:r>
      <w:r w:rsidRPr="009471A5">
        <w:rPr>
          <w:rFonts w:asciiTheme="minorHAnsi" w:hAnsiTheme="minorHAnsi" w:cs="Arial"/>
          <w:b/>
          <w:bCs/>
          <w:sz w:val="20"/>
          <w:szCs w:val="20"/>
        </w:rPr>
        <w:tab/>
      </w:r>
      <w:r w:rsidRPr="00AB70F7">
        <w:rPr>
          <w:rFonts w:asciiTheme="minorHAnsi" w:hAnsiTheme="minorHAnsi" w:cs="Arial"/>
          <w:bCs/>
          <w:sz w:val="20"/>
          <w:szCs w:val="20"/>
          <w:highlight w:val="lightGray"/>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w:t>
      </w:r>
      <w:r>
        <w:rPr>
          <w:rFonts w:asciiTheme="minorHAnsi" w:hAnsiTheme="minorHAnsi" w:cs="Arial"/>
          <w:b/>
          <w:bCs/>
          <w:sz w:val="20"/>
          <w:szCs w:val="20"/>
          <w:u w:val="single"/>
        </w:rPr>
        <w:tab/>
      </w:r>
      <w:r>
        <w:rPr>
          <w:rFonts w:asciiTheme="minorHAnsi" w:hAnsiTheme="minorHAnsi" w:cs="Arial"/>
          <w:b/>
          <w:bCs/>
          <w:sz w:val="20"/>
          <w:szCs w:val="20"/>
        </w:rPr>
        <w:t xml:space="preserve"> K-6     </w:t>
      </w:r>
      <w:r>
        <w:rPr>
          <w:rFonts w:asciiTheme="minorHAnsi" w:hAnsiTheme="minorHAnsi" w:cs="Arial"/>
          <w:b/>
          <w:bCs/>
          <w:sz w:val="20"/>
          <w:szCs w:val="20"/>
          <w:u w:val="single"/>
        </w:rPr>
        <w:tab/>
      </w:r>
      <w:r>
        <w:rPr>
          <w:rFonts w:asciiTheme="minorHAnsi" w:hAnsiTheme="minorHAnsi" w:cs="Arial"/>
          <w:b/>
          <w:bCs/>
          <w:sz w:val="20"/>
          <w:szCs w:val="20"/>
        </w:rPr>
        <w:t xml:space="preserve"> K-8 </w:t>
      </w:r>
      <w:r w:rsidRPr="00DF54CE">
        <w:rPr>
          <w:rFonts w:asciiTheme="minorHAnsi" w:hAnsiTheme="minorHAnsi" w:cs="Arial"/>
          <w:b/>
          <w:bCs/>
          <w:sz w:val="18"/>
          <w:szCs w:val="18"/>
        </w:rPr>
        <w:t>in self-contained classrooms</w:t>
      </w:r>
    </w:p>
    <w:p w:rsidR="00DF54CE" w:rsidRPr="009471A5" w:rsidRDefault="00DF54CE" w:rsidP="00DF54CE">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70</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FIELD</w:t>
      </w:r>
    </w:p>
    <w:p w:rsidR="00DF54CE" w:rsidRPr="008B4511" w:rsidRDefault="00DF54CE" w:rsidP="00DF54CE">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F54CE" w:rsidRPr="008B4511" w:rsidTr="0033169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DF54CE" w:rsidRPr="008D2223" w:rsidRDefault="00DF54CE" w:rsidP="00331695">
            <w:pPr>
              <w:ind w:left="113" w:right="113"/>
              <w:rPr>
                <w:rFonts w:asciiTheme="minorHAnsi" w:hAnsiTheme="minorHAnsi"/>
                <w:b/>
                <w:sz w:val="20"/>
                <w:szCs w:val="20"/>
              </w:rPr>
            </w:pPr>
            <w:bookmarkStart w:id="0" w:name="_GoBack" w:colFirst="0" w:colLast="0"/>
            <w:r w:rsidRPr="008D2223">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DF54CE" w:rsidRPr="00A963B6" w:rsidRDefault="00DF54CE"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2F5F96"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2F5F96" w:rsidRPr="008D2223" w:rsidRDefault="002F5F96" w:rsidP="009743B3">
            <w:pPr>
              <w:tabs>
                <w:tab w:val="left" w:pos="1800"/>
                <w:tab w:val="left" w:pos="4320"/>
              </w:tabs>
              <w:rPr>
                <w:rFonts w:asciiTheme="minorHAnsi" w:hAnsiTheme="minorHAnsi"/>
                <w:sz w:val="18"/>
                <w:szCs w:val="18"/>
              </w:rPr>
            </w:pPr>
            <w:r w:rsidRPr="008D2223">
              <w:rPr>
                <w:rFonts w:asciiTheme="minorHAnsi" w:hAnsiTheme="minorHAnsi"/>
                <w:b/>
                <w:sz w:val="18"/>
                <w:szCs w:val="18"/>
                <w:u w:val="single"/>
              </w:rPr>
              <w:t>D</w:t>
            </w:r>
            <w:r w:rsidRPr="008D2223">
              <w:rPr>
                <w:rFonts w:asciiTheme="minorHAnsi" w:hAnsiTheme="minorHAnsi"/>
                <w:b/>
                <w:sz w:val="18"/>
                <w:szCs w:val="18"/>
              </w:rPr>
              <w:t xml:space="preserve"> Certification Endorsement Requirements:  </w:t>
            </w:r>
            <w:r w:rsidRPr="008D2223">
              <w:rPr>
                <w:rFonts w:asciiTheme="minorHAnsi" w:hAnsiTheme="minorHAnsi"/>
                <w:sz w:val="18"/>
                <w:szCs w:val="18"/>
              </w:rPr>
              <w:t>This endorsement require</w:t>
            </w:r>
            <w:r w:rsidR="009743B3" w:rsidRPr="008D2223">
              <w:rPr>
                <w:rFonts w:asciiTheme="minorHAnsi" w:hAnsiTheme="minorHAnsi"/>
                <w:sz w:val="18"/>
                <w:szCs w:val="18"/>
              </w:rPr>
              <w:t xml:space="preserve">s </w:t>
            </w:r>
            <w:r w:rsidRPr="008D2223">
              <w:rPr>
                <w:rFonts w:asciiTheme="minorHAnsi" w:hAnsiTheme="minorHAnsi"/>
                <w:sz w:val="18"/>
                <w:szCs w:val="18"/>
              </w:rPr>
              <w:t xml:space="preserve">professional education coursework related to teaching children from kindergarten through grade eight and academic course work in all areas of the elementary curriculum.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2F5F96" w:rsidRPr="008D2223" w:rsidRDefault="002F5F96" w:rsidP="00772162">
            <w:pPr>
              <w:ind w:left="113" w:right="113"/>
              <w:rPr>
                <w:rFonts w:asciiTheme="minorHAnsi" w:hAnsiTheme="minorHAnsi"/>
                <w:b/>
                <w:sz w:val="18"/>
                <w:szCs w:val="18"/>
              </w:rPr>
            </w:pPr>
            <w:r w:rsidRPr="008D2223">
              <w:rPr>
                <w:rFonts w:asciiTheme="minorHAnsi" w:hAnsiTheme="minorHAnsi"/>
                <w:b/>
                <w:sz w:val="18"/>
                <w:szCs w:val="18"/>
              </w:rPr>
              <w:t>EXAMPLE:</w:t>
            </w:r>
            <w:r w:rsidRPr="008D2223">
              <w:rPr>
                <w:rFonts w:asciiTheme="minorHAnsi" w:hAnsiTheme="minorHAnsi"/>
                <w:b/>
                <w:sz w:val="18"/>
                <w:szCs w:val="18"/>
              </w:rPr>
              <w:br/>
              <w:t>CHEM 101 or 102 3 CR</w:t>
            </w:r>
          </w:p>
        </w:tc>
        <w:tc>
          <w:tcPr>
            <w:tcW w:w="288" w:type="dxa"/>
            <w:textDirection w:val="btLr"/>
            <w:vAlign w:val="center"/>
          </w:tcPr>
          <w:p w:rsidR="002F5F96" w:rsidRPr="008B4511" w:rsidRDefault="002F5F96" w:rsidP="00BF5138">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c>
          <w:tcPr>
            <w:tcW w:w="288" w:type="dxa"/>
            <w:textDirection w:val="btLr"/>
            <w:vAlign w:val="center"/>
          </w:tcPr>
          <w:p w:rsidR="002F5F96" w:rsidRPr="008B4511" w:rsidRDefault="002F5F96" w:rsidP="00C96A63">
            <w:pPr>
              <w:ind w:left="113" w:right="113"/>
              <w:rPr>
                <w:rFonts w:asciiTheme="minorHAnsi" w:hAnsiTheme="minorHAnsi" w:cs="Arial"/>
                <w:sz w:val="18"/>
                <w:szCs w:val="18"/>
              </w:rPr>
            </w:pPr>
          </w:p>
        </w:tc>
      </w:tr>
      <w:tr w:rsidR="002B7ABE" w:rsidRPr="008B4511" w:rsidTr="004940A4">
        <w:trPr>
          <w:trHeight w:val="144"/>
        </w:trPr>
        <w:tc>
          <w:tcPr>
            <w:tcW w:w="4525" w:type="dxa"/>
            <w:gridSpan w:val="2"/>
            <w:tcBorders>
              <w:top w:val="single" w:sz="4" w:space="0" w:color="auto"/>
            </w:tcBorders>
          </w:tcPr>
          <w:p w:rsidR="002B7ABE" w:rsidRPr="008D2223" w:rsidRDefault="002B7ABE" w:rsidP="009743B3">
            <w:pPr>
              <w:tabs>
                <w:tab w:val="left" w:pos="-1272"/>
                <w:tab w:val="left" w:pos="-720"/>
                <w:tab w:val="left" w:pos="-72"/>
                <w:tab w:val="left" w:pos="648"/>
              </w:tabs>
              <w:rPr>
                <w:rFonts w:asciiTheme="minorHAnsi" w:hAnsiTheme="minorHAnsi"/>
                <w:sz w:val="18"/>
                <w:szCs w:val="18"/>
              </w:rPr>
            </w:pPr>
            <w:r w:rsidRPr="008D2223">
              <w:rPr>
                <w:rFonts w:asciiTheme="minorHAnsi" w:hAnsiTheme="minorHAnsi"/>
                <w:sz w:val="18"/>
                <w:szCs w:val="18"/>
                <w:u w:val="single"/>
              </w:rPr>
              <w:t>D1</w:t>
            </w:r>
            <w:r w:rsidRPr="008D2223">
              <w:rPr>
                <w:rFonts w:asciiTheme="minorHAnsi" w:hAnsiTheme="minorHAnsi"/>
                <w:sz w:val="18"/>
                <w:szCs w:val="18"/>
              </w:rPr>
              <w:t xml:space="preserve"> A minimum of </w:t>
            </w:r>
            <w:r w:rsidRPr="008D2223">
              <w:rPr>
                <w:rFonts w:asciiTheme="minorHAnsi" w:hAnsiTheme="minorHAnsi"/>
                <w:b/>
                <w:sz w:val="18"/>
                <w:szCs w:val="18"/>
              </w:rPr>
              <w:t>40 semester hours</w:t>
            </w:r>
            <w:r w:rsidRPr="008D2223">
              <w:rPr>
                <w:rFonts w:asciiTheme="minorHAnsi" w:hAnsiTheme="minorHAnsi"/>
                <w:sz w:val="18"/>
                <w:szCs w:val="18"/>
              </w:rPr>
              <w:t xml:space="preserve"> of professional education course work shall include the following: </w:t>
            </w:r>
          </w:p>
        </w:tc>
        <w:tc>
          <w:tcPr>
            <w:tcW w:w="10080" w:type="dxa"/>
            <w:gridSpan w:val="35"/>
            <w:vAlign w:val="center"/>
          </w:tcPr>
          <w:p w:rsidR="002B7ABE" w:rsidRPr="008B4511" w:rsidRDefault="002B7ABE" w:rsidP="00C96A63">
            <w:pPr>
              <w:tabs>
                <w:tab w:val="left" w:pos="1800"/>
                <w:tab w:val="left" w:pos="4320"/>
              </w:tabs>
              <w:jc w:val="center"/>
              <w:rPr>
                <w:rFonts w:asciiTheme="minorHAnsi" w:hAnsiTheme="minorHAnsi" w:cs="Arial"/>
                <w:b/>
                <w:bCs/>
                <w:sz w:val="18"/>
                <w:szCs w:val="18"/>
              </w:rPr>
            </w:pPr>
          </w:p>
        </w:tc>
      </w:tr>
      <w:tr w:rsidR="008D45D7" w:rsidRPr="008B4511" w:rsidTr="008F58CC">
        <w:trPr>
          <w:trHeight w:val="144"/>
        </w:trPr>
        <w:tc>
          <w:tcPr>
            <w:tcW w:w="4525" w:type="dxa"/>
            <w:gridSpan w:val="2"/>
            <w:tcBorders>
              <w:top w:val="single" w:sz="4" w:space="0" w:color="auto"/>
              <w:bottom w:val="single" w:sz="4" w:space="0" w:color="auto"/>
            </w:tcBorders>
          </w:tcPr>
          <w:p w:rsidR="008D45D7" w:rsidRPr="008D2223" w:rsidRDefault="008D45D7" w:rsidP="009743B3">
            <w:pPr>
              <w:tabs>
                <w:tab w:val="left" w:pos="-1272"/>
                <w:tab w:val="left" w:pos="-720"/>
              </w:tabs>
              <w:ind w:left="360"/>
              <w:rPr>
                <w:rFonts w:asciiTheme="minorHAnsi" w:hAnsiTheme="minorHAnsi"/>
                <w:sz w:val="18"/>
                <w:szCs w:val="18"/>
              </w:rPr>
            </w:pPr>
            <w:r w:rsidRPr="008D2223">
              <w:rPr>
                <w:rFonts w:asciiTheme="minorHAnsi" w:hAnsiTheme="minorHAnsi"/>
                <w:sz w:val="18"/>
                <w:szCs w:val="18"/>
                <w:u w:val="single"/>
              </w:rPr>
              <w:t>D1a</w:t>
            </w:r>
            <w:r w:rsidRPr="008D2223">
              <w:rPr>
                <w:rFonts w:asciiTheme="minorHAnsi" w:hAnsiTheme="minorHAnsi"/>
                <w:sz w:val="18"/>
                <w:szCs w:val="18"/>
              </w:rPr>
              <w:t xml:space="preserve"> Child growth and development;</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B4511">
        <w:trPr>
          <w:trHeight w:val="144"/>
        </w:trPr>
        <w:tc>
          <w:tcPr>
            <w:tcW w:w="4525" w:type="dxa"/>
            <w:gridSpan w:val="2"/>
            <w:tcBorders>
              <w:top w:val="single" w:sz="4" w:space="0" w:color="auto"/>
              <w:bottom w:val="single" w:sz="4" w:space="0" w:color="auto"/>
            </w:tcBorders>
          </w:tcPr>
          <w:p w:rsidR="008D45D7" w:rsidRPr="008D2223" w:rsidRDefault="008D45D7" w:rsidP="009743B3">
            <w:pPr>
              <w:tabs>
                <w:tab w:val="left" w:pos="-1272"/>
                <w:tab w:val="left" w:pos="-720"/>
              </w:tabs>
              <w:ind w:left="360"/>
              <w:rPr>
                <w:rFonts w:asciiTheme="minorHAnsi" w:hAnsiTheme="minorHAnsi"/>
                <w:sz w:val="18"/>
                <w:szCs w:val="18"/>
              </w:rPr>
            </w:pPr>
            <w:r w:rsidRPr="008D2223">
              <w:rPr>
                <w:rFonts w:asciiTheme="minorHAnsi" w:hAnsiTheme="minorHAnsi"/>
                <w:sz w:val="18"/>
                <w:szCs w:val="18"/>
                <w:u w:val="single"/>
              </w:rPr>
              <w:t>D1b</w:t>
            </w:r>
            <w:r w:rsidRPr="008D2223">
              <w:rPr>
                <w:rFonts w:asciiTheme="minorHAnsi" w:hAnsiTheme="minorHAnsi"/>
                <w:sz w:val="18"/>
                <w:szCs w:val="18"/>
              </w:rPr>
              <w:t xml:space="preserve"> Curriculum, methodology, and assessment appropriate for all students in all areas of the elementary school curriculum;</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B4511">
        <w:trPr>
          <w:trHeight w:val="144"/>
        </w:trPr>
        <w:tc>
          <w:tcPr>
            <w:tcW w:w="4525" w:type="dxa"/>
            <w:gridSpan w:val="2"/>
            <w:tcBorders>
              <w:top w:val="single" w:sz="4" w:space="0" w:color="auto"/>
              <w:bottom w:val="single" w:sz="4" w:space="0" w:color="auto"/>
            </w:tcBorders>
          </w:tcPr>
          <w:p w:rsidR="008D45D7" w:rsidRPr="008D2223" w:rsidRDefault="008D45D7" w:rsidP="009743B3">
            <w:pPr>
              <w:tabs>
                <w:tab w:val="left" w:pos="-1272"/>
                <w:tab w:val="left" w:pos="-720"/>
              </w:tabs>
              <w:ind w:left="360"/>
              <w:rPr>
                <w:rFonts w:asciiTheme="minorHAnsi" w:hAnsiTheme="minorHAnsi"/>
                <w:sz w:val="18"/>
                <w:szCs w:val="18"/>
                <w:u w:val="single"/>
              </w:rPr>
            </w:pPr>
            <w:r w:rsidRPr="008D2223">
              <w:rPr>
                <w:rFonts w:asciiTheme="minorHAnsi" w:hAnsiTheme="minorHAnsi"/>
                <w:sz w:val="18"/>
                <w:szCs w:val="18"/>
                <w:u w:val="single"/>
              </w:rPr>
              <w:t>D1c</w:t>
            </w:r>
            <w:r w:rsidRPr="008D2223">
              <w:rPr>
                <w:rFonts w:asciiTheme="minorHAnsi" w:hAnsiTheme="minorHAnsi"/>
                <w:sz w:val="18"/>
                <w:szCs w:val="18"/>
              </w:rPr>
              <w:t xml:space="preserve"> Instructional strategies that are adapted for diverse students;</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9743B3">
            <w:pPr>
              <w:tabs>
                <w:tab w:val="left" w:pos="-1272"/>
                <w:tab w:val="left" w:pos="-720"/>
              </w:tabs>
              <w:ind w:left="360"/>
              <w:rPr>
                <w:rFonts w:asciiTheme="minorHAnsi" w:hAnsiTheme="minorHAnsi"/>
                <w:sz w:val="18"/>
                <w:szCs w:val="18"/>
              </w:rPr>
            </w:pPr>
            <w:r w:rsidRPr="008D2223">
              <w:rPr>
                <w:rFonts w:asciiTheme="minorHAnsi" w:hAnsiTheme="minorHAnsi"/>
                <w:sz w:val="18"/>
                <w:szCs w:val="18"/>
                <w:u w:val="single"/>
              </w:rPr>
              <w:t>D1d</w:t>
            </w:r>
            <w:r w:rsidRPr="008D2223">
              <w:rPr>
                <w:rFonts w:asciiTheme="minorHAnsi" w:hAnsiTheme="minorHAnsi"/>
                <w:sz w:val="18"/>
                <w:szCs w:val="18"/>
              </w:rPr>
              <w:t xml:space="preserve"> Organization and management of the classroom;</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9743B3">
            <w:pPr>
              <w:tabs>
                <w:tab w:val="left" w:pos="-1272"/>
                <w:tab w:val="left" w:pos="-720"/>
              </w:tabs>
              <w:ind w:left="360"/>
              <w:rPr>
                <w:rFonts w:asciiTheme="minorHAnsi" w:hAnsiTheme="minorHAnsi"/>
                <w:sz w:val="18"/>
                <w:szCs w:val="18"/>
              </w:rPr>
            </w:pPr>
            <w:r w:rsidRPr="008D2223">
              <w:rPr>
                <w:rFonts w:asciiTheme="minorHAnsi" w:hAnsiTheme="minorHAnsi"/>
                <w:sz w:val="18"/>
                <w:szCs w:val="18"/>
                <w:u w:val="single"/>
              </w:rPr>
              <w:t>D1e</w:t>
            </w:r>
            <w:r w:rsidRPr="008D2223">
              <w:rPr>
                <w:rFonts w:asciiTheme="minorHAnsi" w:hAnsiTheme="minorHAnsi"/>
                <w:sz w:val="18"/>
                <w:szCs w:val="18"/>
              </w:rPr>
              <w:t xml:space="preserve"> Communication skills in collaborating with parents and other adults, including those with diverse languages and cultures; and</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DF54CE">
        <w:trPr>
          <w:trHeight w:val="237"/>
        </w:trPr>
        <w:tc>
          <w:tcPr>
            <w:tcW w:w="4525" w:type="dxa"/>
            <w:gridSpan w:val="2"/>
            <w:tcBorders>
              <w:top w:val="single" w:sz="4" w:space="0" w:color="auto"/>
              <w:bottom w:val="single" w:sz="4" w:space="0" w:color="auto"/>
            </w:tcBorders>
          </w:tcPr>
          <w:p w:rsidR="008D45D7" w:rsidRPr="008D2223" w:rsidRDefault="008D45D7" w:rsidP="009743B3">
            <w:pPr>
              <w:ind w:left="360"/>
              <w:rPr>
                <w:rFonts w:asciiTheme="minorHAnsi" w:hAnsiTheme="minorHAnsi"/>
                <w:sz w:val="18"/>
                <w:szCs w:val="18"/>
              </w:rPr>
            </w:pPr>
            <w:r w:rsidRPr="008D2223">
              <w:rPr>
                <w:rFonts w:asciiTheme="minorHAnsi" w:hAnsiTheme="minorHAnsi"/>
                <w:sz w:val="18"/>
                <w:szCs w:val="18"/>
                <w:u w:val="single"/>
              </w:rPr>
              <w:t>D1f</w:t>
            </w:r>
            <w:r w:rsidRPr="008D2223">
              <w:rPr>
                <w:rFonts w:asciiTheme="minorHAnsi" w:hAnsiTheme="minorHAnsi"/>
                <w:sz w:val="18"/>
                <w:szCs w:val="18"/>
              </w:rPr>
              <w:t xml:space="preserve"> History, trends, and societal and cultural issues which impact elementary education.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2B7ABE" w:rsidRPr="008B4511" w:rsidTr="0041266A">
        <w:trPr>
          <w:trHeight w:val="144"/>
        </w:trPr>
        <w:tc>
          <w:tcPr>
            <w:tcW w:w="4525" w:type="dxa"/>
            <w:gridSpan w:val="2"/>
            <w:tcBorders>
              <w:top w:val="single" w:sz="4" w:space="0" w:color="auto"/>
              <w:bottom w:val="single" w:sz="4" w:space="0" w:color="auto"/>
            </w:tcBorders>
          </w:tcPr>
          <w:p w:rsidR="002B7ABE" w:rsidRPr="008D2223" w:rsidRDefault="009743B3" w:rsidP="007F540B">
            <w:pPr>
              <w:tabs>
                <w:tab w:val="left" w:pos="-1272"/>
                <w:tab w:val="left" w:pos="-720"/>
                <w:tab w:val="left" w:pos="-72"/>
                <w:tab w:val="left" w:pos="648"/>
              </w:tabs>
              <w:rPr>
                <w:rFonts w:asciiTheme="minorHAnsi" w:hAnsiTheme="minorHAnsi"/>
                <w:sz w:val="18"/>
                <w:szCs w:val="18"/>
              </w:rPr>
            </w:pPr>
            <w:r w:rsidRPr="008D2223">
              <w:rPr>
                <w:rFonts w:asciiTheme="minorHAnsi" w:hAnsiTheme="minorHAnsi"/>
                <w:sz w:val="18"/>
                <w:szCs w:val="18"/>
                <w:u w:val="single"/>
              </w:rPr>
              <w:t>D</w:t>
            </w:r>
            <w:r w:rsidR="002B7ABE" w:rsidRPr="008D2223">
              <w:rPr>
                <w:rFonts w:asciiTheme="minorHAnsi" w:hAnsiTheme="minorHAnsi"/>
                <w:sz w:val="18"/>
                <w:szCs w:val="18"/>
                <w:u w:val="single"/>
              </w:rPr>
              <w:t>2</w:t>
            </w:r>
            <w:r w:rsidR="002B7ABE" w:rsidRPr="008D2223">
              <w:rPr>
                <w:rFonts w:asciiTheme="minorHAnsi" w:hAnsiTheme="minorHAnsi"/>
                <w:sz w:val="18"/>
                <w:szCs w:val="18"/>
              </w:rPr>
              <w:t xml:space="preserve">  A minimum of </w:t>
            </w:r>
            <w:r w:rsidR="002B7ABE" w:rsidRPr="008D2223">
              <w:rPr>
                <w:rFonts w:asciiTheme="minorHAnsi" w:hAnsiTheme="minorHAnsi"/>
                <w:b/>
                <w:sz w:val="18"/>
                <w:szCs w:val="18"/>
              </w:rPr>
              <w:t>30 semester hours</w:t>
            </w:r>
            <w:r w:rsidR="002B7ABE" w:rsidRPr="008D2223">
              <w:rPr>
                <w:rFonts w:asciiTheme="minorHAnsi" w:hAnsiTheme="minorHAnsi"/>
                <w:sz w:val="18"/>
                <w:szCs w:val="18"/>
              </w:rPr>
              <w:t xml:space="preserve"> of academic coursework distributed across the four curriculum areas of English language arts, mathematics, science, and social studies/history.  A minimum of </w:t>
            </w:r>
            <w:r w:rsidR="002B7ABE" w:rsidRPr="008D2223">
              <w:rPr>
                <w:rFonts w:asciiTheme="minorHAnsi" w:hAnsiTheme="minorHAnsi"/>
                <w:b/>
                <w:sz w:val="18"/>
                <w:szCs w:val="18"/>
              </w:rPr>
              <w:t>6 semester hours</w:t>
            </w:r>
            <w:r w:rsidR="002B7ABE" w:rsidRPr="008D2223">
              <w:rPr>
                <w:rFonts w:asciiTheme="minorHAnsi" w:hAnsiTheme="minorHAnsi"/>
                <w:sz w:val="18"/>
                <w:szCs w:val="18"/>
              </w:rPr>
              <w:t xml:space="preserve"> is required in each of the four areas.  Course work in the four core areas includes:</w:t>
            </w:r>
          </w:p>
        </w:tc>
        <w:tc>
          <w:tcPr>
            <w:tcW w:w="10080" w:type="dxa"/>
            <w:gridSpan w:val="35"/>
            <w:vAlign w:val="center"/>
          </w:tcPr>
          <w:p w:rsidR="002B7ABE" w:rsidRPr="008B4511" w:rsidRDefault="002B7ABE"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9743B3" w:rsidP="00116B92">
            <w:pPr>
              <w:tabs>
                <w:tab w:val="left" w:pos="-1272"/>
                <w:tab w:val="left" w:pos="-720"/>
              </w:tabs>
              <w:ind w:left="360"/>
              <w:rPr>
                <w:rFonts w:asciiTheme="minorHAnsi" w:hAnsiTheme="minorHAnsi"/>
                <w:sz w:val="18"/>
                <w:szCs w:val="18"/>
              </w:rPr>
            </w:pPr>
            <w:r w:rsidRPr="008D2223">
              <w:rPr>
                <w:rFonts w:asciiTheme="minorHAnsi" w:hAnsiTheme="minorHAnsi"/>
                <w:sz w:val="18"/>
                <w:szCs w:val="18"/>
                <w:u w:val="single"/>
              </w:rPr>
              <w:t>D</w:t>
            </w:r>
            <w:r w:rsidR="008D45D7" w:rsidRPr="008D2223">
              <w:rPr>
                <w:rFonts w:asciiTheme="minorHAnsi" w:hAnsiTheme="minorHAnsi"/>
                <w:sz w:val="18"/>
                <w:szCs w:val="18"/>
                <w:u w:val="single"/>
              </w:rPr>
              <w:t>2a</w:t>
            </w:r>
            <w:r w:rsidR="008D45D7" w:rsidRPr="008D2223">
              <w:rPr>
                <w:rFonts w:asciiTheme="minorHAnsi" w:hAnsiTheme="minorHAnsi"/>
                <w:sz w:val="18"/>
                <w:szCs w:val="18"/>
              </w:rPr>
              <w:t xml:space="preserve"> Communication, including literature, composition, speech</w:t>
            </w:r>
            <w:r w:rsidR="004D4E07" w:rsidRPr="008D2223">
              <w:rPr>
                <w:rFonts w:asciiTheme="minorHAnsi" w:hAnsiTheme="minorHAnsi"/>
                <w:sz w:val="18"/>
                <w:szCs w:val="18"/>
              </w:rPr>
              <w:t>,</w:t>
            </w:r>
            <w:r w:rsidR="004D4E07" w:rsidRPr="008D2223">
              <w:rPr>
                <w:rFonts w:asciiTheme="minorHAnsi" w:eastAsiaTheme="minorHAnsi" w:hAnsiTheme="minorHAnsi" w:cstheme="minorBidi"/>
                <w:noProof/>
                <w:sz w:val="22"/>
                <w:szCs w:val="22"/>
              </w:rPr>
              <w:t xml:space="preserve"> </w:t>
            </w:r>
            <w:r w:rsidR="004D4E07" w:rsidRPr="008D2223">
              <w:rPr>
                <w:rFonts w:asciiTheme="minorHAnsi" w:hAnsiTheme="minorHAnsi"/>
                <w:sz w:val="18"/>
                <w:szCs w:val="18"/>
              </w:rPr>
              <w:t>and reading instruction to include identification of deficiencies and effective instructional and intervention strategies;</w:t>
            </w:r>
            <w:r w:rsidR="008D45D7" w:rsidRPr="008D2223">
              <w:rPr>
                <w:rFonts w:asciiTheme="minorHAnsi" w:hAnsiTheme="minorHAnsi"/>
                <w:sz w:val="18"/>
                <w:szCs w:val="18"/>
              </w:rPr>
              <w:tab/>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9743B3" w:rsidP="004D4E07">
            <w:pPr>
              <w:tabs>
                <w:tab w:val="left" w:pos="-1272"/>
                <w:tab w:val="left" w:pos="-720"/>
              </w:tabs>
              <w:ind w:left="360"/>
              <w:rPr>
                <w:rFonts w:asciiTheme="minorHAnsi" w:hAnsiTheme="minorHAnsi"/>
                <w:sz w:val="18"/>
                <w:szCs w:val="18"/>
              </w:rPr>
            </w:pPr>
            <w:r w:rsidRPr="008D2223">
              <w:rPr>
                <w:rFonts w:asciiTheme="minorHAnsi" w:hAnsiTheme="minorHAnsi"/>
                <w:sz w:val="18"/>
                <w:szCs w:val="18"/>
                <w:u w:val="single"/>
              </w:rPr>
              <w:lastRenderedPageBreak/>
              <w:t>D</w:t>
            </w:r>
            <w:r w:rsidR="008D45D7" w:rsidRPr="008D2223">
              <w:rPr>
                <w:rFonts w:asciiTheme="minorHAnsi" w:hAnsiTheme="minorHAnsi"/>
                <w:sz w:val="18"/>
                <w:szCs w:val="18"/>
                <w:u w:val="single"/>
              </w:rPr>
              <w:t>2b</w:t>
            </w:r>
            <w:r w:rsidR="008D45D7" w:rsidRPr="008D2223">
              <w:rPr>
                <w:rFonts w:asciiTheme="minorHAnsi" w:hAnsiTheme="minorHAnsi"/>
                <w:sz w:val="18"/>
                <w:szCs w:val="18"/>
              </w:rPr>
              <w:t xml:space="preserve"> Mathematics</w:t>
            </w:r>
            <w:r w:rsidR="004D4E07" w:rsidRPr="008D2223">
              <w:rPr>
                <w:rFonts w:asciiTheme="minorHAnsi" w:hAnsiTheme="minorHAnsi"/>
                <w:sz w:val="18"/>
                <w:szCs w:val="18"/>
              </w:rPr>
              <w:t>, including identification of deficiencies and effective instructional and intervention strategies;</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9743B3" w:rsidP="00ED223B">
            <w:pPr>
              <w:tabs>
                <w:tab w:val="left" w:pos="-1272"/>
                <w:tab w:val="left" w:pos="-720"/>
              </w:tabs>
              <w:ind w:left="360"/>
              <w:rPr>
                <w:rFonts w:asciiTheme="minorHAnsi" w:hAnsiTheme="minorHAnsi"/>
                <w:sz w:val="18"/>
                <w:szCs w:val="18"/>
              </w:rPr>
            </w:pPr>
            <w:r w:rsidRPr="008D2223">
              <w:rPr>
                <w:rFonts w:asciiTheme="minorHAnsi" w:hAnsiTheme="minorHAnsi"/>
                <w:sz w:val="18"/>
                <w:szCs w:val="18"/>
                <w:u w:val="single"/>
              </w:rPr>
              <w:t>D</w:t>
            </w:r>
            <w:r w:rsidR="008D45D7" w:rsidRPr="008D2223">
              <w:rPr>
                <w:rFonts w:asciiTheme="minorHAnsi" w:hAnsiTheme="minorHAnsi"/>
                <w:sz w:val="18"/>
                <w:szCs w:val="18"/>
                <w:u w:val="single"/>
              </w:rPr>
              <w:t>2c</w:t>
            </w:r>
            <w:r w:rsidR="008D45D7" w:rsidRPr="008D2223">
              <w:rPr>
                <w:rFonts w:asciiTheme="minorHAnsi" w:hAnsiTheme="minorHAnsi"/>
                <w:sz w:val="18"/>
                <w:szCs w:val="18"/>
              </w:rPr>
              <w:t xml:space="preserve"> Natural sciences; and</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9743B3" w:rsidP="00ED223B">
            <w:pPr>
              <w:ind w:left="360"/>
              <w:rPr>
                <w:rFonts w:asciiTheme="minorHAnsi" w:hAnsiTheme="minorHAnsi" w:cs="Arial"/>
                <w:sz w:val="18"/>
                <w:szCs w:val="18"/>
              </w:rPr>
            </w:pPr>
            <w:r w:rsidRPr="008D2223">
              <w:rPr>
                <w:rFonts w:asciiTheme="minorHAnsi" w:hAnsiTheme="minorHAnsi" w:cs="Arial"/>
                <w:sz w:val="18"/>
                <w:szCs w:val="18"/>
                <w:u w:val="single"/>
              </w:rPr>
              <w:t>D</w:t>
            </w:r>
            <w:r w:rsidR="008D45D7" w:rsidRPr="008D2223">
              <w:rPr>
                <w:rFonts w:asciiTheme="minorHAnsi" w:hAnsiTheme="minorHAnsi" w:cs="Arial"/>
                <w:sz w:val="18"/>
                <w:szCs w:val="18"/>
                <w:u w:val="single"/>
              </w:rPr>
              <w:t>2d</w:t>
            </w:r>
            <w:r w:rsidR="008D45D7" w:rsidRPr="008D2223">
              <w:rPr>
                <w:rFonts w:asciiTheme="minorHAnsi" w:hAnsiTheme="minorHAnsi" w:cs="Arial"/>
                <w:sz w:val="18"/>
                <w:szCs w:val="18"/>
              </w:rPr>
              <w:t xml:space="preserve"> Social sciences.</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2B7ABE" w:rsidRPr="008B4511" w:rsidTr="0068621D">
        <w:trPr>
          <w:trHeight w:val="144"/>
        </w:trPr>
        <w:tc>
          <w:tcPr>
            <w:tcW w:w="4525" w:type="dxa"/>
            <w:gridSpan w:val="2"/>
            <w:tcBorders>
              <w:top w:val="single" w:sz="4" w:space="0" w:color="auto"/>
              <w:bottom w:val="single" w:sz="4" w:space="0" w:color="auto"/>
            </w:tcBorders>
          </w:tcPr>
          <w:p w:rsidR="002B7ABE" w:rsidRPr="008D2223" w:rsidRDefault="009743B3" w:rsidP="007F540B">
            <w:pPr>
              <w:rPr>
                <w:rFonts w:asciiTheme="minorHAnsi" w:hAnsiTheme="minorHAnsi" w:cs="Arial"/>
                <w:sz w:val="18"/>
                <w:szCs w:val="18"/>
              </w:rPr>
            </w:pPr>
            <w:r w:rsidRPr="008D2223">
              <w:rPr>
                <w:rFonts w:asciiTheme="minorHAnsi" w:hAnsiTheme="minorHAnsi" w:cs="Arial"/>
                <w:sz w:val="18"/>
                <w:szCs w:val="18"/>
                <w:u w:val="single"/>
              </w:rPr>
              <w:t>D</w:t>
            </w:r>
            <w:r w:rsidR="002B7ABE" w:rsidRPr="008D2223">
              <w:rPr>
                <w:rFonts w:asciiTheme="minorHAnsi" w:hAnsiTheme="minorHAnsi" w:cs="Arial"/>
                <w:sz w:val="18"/>
                <w:szCs w:val="18"/>
                <w:u w:val="single"/>
              </w:rPr>
              <w:t>3</w:t>
            </w:r>
            <w:r w:rsidR="002B7ABE" w:rsidRPr="008D2223">
              <w:rPr>
                <w:rFonts w:asciiTheme="minorHAnsi" w:hAnsiTheme="minorHAnsi" w:cs="Arial"/>
                <w:sz w:val="18"/>
                <w:szCs w:val="18"/>
              </w:rPr>
              <w:t xml:space="preserve"> In addition to the </w:t>
            </w:r>
            <w:r w:rsidR="002B7ABE" w:rsidRPr="008D2223">
              <w:rPr>
                <w:rFonts w:asciiTheme="minorHAnsi" w:hAnsiTheme="minorHAnsi" w:cs="Arial"/>
                <w:b/>
                <w:sz w:val="18"/>
                <w:szCs w:val="18"/>
              </w:rPr>
              <w:t>30 semester hours</w:t>
            </w:r>
            <w:r w:rsidR="002B7ABE" w:rsidRPr="008D2223">
              <w:rPr>
                <w:rFonts w:asciiTheme="minorHAnsi" w:hAnsiTheme="minorHAnsi" w:cs="Arial"/>
                <w:sz w:val="18"/>
                <w:szCs w:val="18"/>
              </w:rPr>
              <w:t xml:space="preserve"> listed above, academic coursework is required in each of the following areas:</w:t>
            </w:r>
          </w:p>
        </w:tc>
        <w:tc>
          <w:tcPr>
            <w:tcW w:w="10080" w:type="dxa"/>
            <w:gridSpan w:val="35"/>
            <w:vAlign w:val="center"/>
          </w:tcPr>
          <w:p w:rsidR="002B7ABE" w:rsidRPr="008B4511" w:rsidRDefault="002B7ABE"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9743B3" w:rsidP="00ED223B">
            <w:pPr>
              <w:ind w:left="360"/>
              <w:rPr>
                <w:rFonts w:asciiTheme="minorHAnsi" w:hAnsiTheme="minorHAnsi" w:cs="Arial"/>
                <w:sz w:val="18"/>
                <w:szCs w:val="18"/>
              </w:rPr>
            </w:pPr>
            <w:r w:rsidRPr="008D2223">
              <w:rPr>
                <w:rFonts w:asciiTheme="minorHAnsi" w:hAnsiTheme="minorHAnsi" w:cs="Arial"/>
                <w:sz w:val="18"/>
                <w:szCs w:val="18"/>
                <w:u w:val="single"/>
              </w:rPr>
              <w:t>D</w:t>
            </w:r>
            <w:r w:rsidR="008D45D7" w:rsidRPr="008D2223">
              <w:rPr>
                <w:rFonts w:asciiTheme="minorHAnsi" w:hAnsiTheme="minorHAnsi" w:cs="Arial"/>
                <w:sz w:val="18"/>
                <w:szCs w:val="18"/>
                <w:u w:val="single"/>
              </w:rPr>
              <w:t>3a</w:t>
            </w:r>
            <w:r w:rsidR="008D45D7" w:rsidRPr="008D2223">
              <w:rPr>
                <w:rFonts w:asciiTheme="minorHAnsi" w:hAnsiTheme="minorHAnsi" w:cs="Arial"/>
                <w:sz w:val="18"/>
                <w:szCs w:val="18"/>
              </w:rPr>
              <w:t xml:space="preserve"> Fine arts and humanities, and;</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9743B3" w:rsidP="00ED223B">
            <w:pPr>
              <w:ind w:left="360"/>
              <w:rPr>
                <w:rFonts w:asciiTheme="minorHAnsi" w:hAnsiTheme="minorHAnsi" w:cs="Arial"/>
                <w:sz w:val="18"/>
                <w:szCs w:val="18"/>
              </w:rPr>
            </w:pPr>
            <w:r w:rsidRPr="008D2223">
              <w:rPr>
                <w:rFonts w:asciiTheme="minorHAnsi" w:hAnsiTheme="minorHAnsi" w:cs="Arial"/>
                <w:sz w:val="18"/>
                <w:szCs w:val="18"/>
                <w:u w:val="single"/>
              </w:rPr>
              <w:t>D</w:t>
            </w:r>
            <w:r w:rsidR="008D45D7" w:rsidRPr="008D2223">
              <w:rPr>
                <w:rFonts w:asciiTheme="minorHAnsi" w:hAnsiTheme="minorHAnsi" w:cs="Arial"/>
                <w:sz w:val="18"/>
                <w:szCs w:val="18"/>
                <w:u w:val="single"/>
              </w:rPr>
              <w:t>3b</w:t>
            </w:r>
            <w:r w:rsidR="008D45D7" w:rsidRPr="008D2223">
              <w:rPr>
                <w:rFonts w:asciiTheme="minorHAnsi" w:hAnsiTheme="minorHAnsi" w:cs="Arial"/>
                <w:sz w:val="18"/>
                <w:szCs w:val="18"/>
              </w:rPr>
              <w:t xml:space="preserve"> Health and wellness.</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BodyTextIndent2"/>
              <w:numPr>
                <w:ilvl w:val="0"/>
                <w:numId w:val="17"/>
              </w:numPr>
              <w:tabs>
                <w:tab w:val="clear" w:pos="-72"/>
                <w:tab w:val="clear" w:pos="720"/>
                <w:tab w:val="clear" w:pos="1440"/>
                <w:tab w:val="clear" w:pos="2160"/>
                <w:tab w:val="clear" w:pos="2880"/>
                <w:tab w:val="left" w:pos="270"/>
              </w:tabs>
              <w:rPr>
                <w:rFonts w:asciiTheme="minorHAnsi" w:hAnsiTheme="minorHAnsi" w:cs="Arial"/>
                <w:sz w:val="18"/>
                <w:szCs w:val="18"/>
              </w:rPr>
            </w:pPr>
            <w:r w:rsidRPr="008D2223">
              <w:rPr>
                <w:rFonts w:asciiTheme="minorHAnsi" w:hAnsiTheme="minorHAnsi" w:cs="Arial"/>
                <w:sz w:val="18"/>
                <w:szCs w:val="18"/>
              </w:rPr>
              <w:t>Demonstrate knowledge and understanding of and be able to teach the concepts, skills, and processes of reading and writing, mathematics, science, and social studies in the content standards through grade eight as defined by the Nebraska State Board of Education.</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2B7ABE" w:rsidRPr="008B4511" w:rsidTr="00F50B27">
        <w:trPr>
          <w:trHeight w:val="144"/>
        </w:trPr>
        <w:tc>
          <w:tcPr>
            <w:tcW w:w="4525" w:type="dxa"/>
            <w:gridSpan w:val="2"/>
            <w:tcBorders>
              <w:top w:val="single" w:sz="4" w:space="0" w:color="auto"/>
              <w:bottom w:val="single" w:sz="4" w:space="0" w:color="auto"/>
            </w:tcBorders>
          </w:tcPr>
          <w:p w:rsidR="002B7ABE" w:rsidRPr="008D2223" w:rsidRDefault="002B7ABE" w:rsidP="008D45D7">
            <w:pPr>
              <w:pStyle w:val="ListParagraph"/>
              <w:widowControl w:val="0"/>
              <w:numPr>
                <w:ilvl w:val="0"/>
                <w:numId w:val="17"/>
              </w:numPr>
              <w:tabs>
                <w:tab w:val="left" w:pos="-1272"/>
                <w:tab w:val="left" w:pos="-720"/>
                <w:tab w:val="left" w:pos="270"/>
              </w:tabs>
              <w:rPr>
                <w:rFonts w:asciiTheme="minorHAnsi" w:hAnsiTheme="minorHAnsi" w:cs="Arial"/>
                <w:snapToGrid w:val="0"/>
                <w:sz w:val="18"/>
                <w:szCs w:val="18"/>
              </w:rPr>
            </w:pPr>
            <w:r w:rsidRPr="008D2223">
              <w:rPr>
                <w:rFonts w:asciiTheme="minorHAnsi" w:hAnsiTheme="minorHAnsi" w:cs="Arial"/>
                <w:snapToGrid w:val="0"/>
                <w:sz w:val="18"/>
                <w:szCs w:val="18"/>
              </w:rPr>
              <w:t>Demonstrate academic background knowledge in all areas of the elementary curriculum and be able to utilize the knowledge, skills, and processes of:</w:t>
            </w:r>
          </w:p>
        </w:tc>
        <w:tc>
          <w:tcPr>
            <w:tcW w:w="10080" w:type="dxa"/>
            <w:gridSpan w:val="35"/>
            <w:vAlign w:val="center"/>
          </w:tcPr>
          <w:p w:rsidR="002B7ABE" w:rsidRPr="008B4511" w:rsidRDefault="002B7ABE"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numPr>
                <w:ilvl w:val="1"/>
                <w:numId w:val="17"/>
              </w:numPr>
              <w:tabs>
                <w:tab w:val="left" w:pos="-1272"/>
                <w:tab w:val="left" w:pos="-720"/>
              </w:tabs>
              <w:rPr>
                <w:rFonts w:asciiTheme="minorHAnsi" w:hAnsiTheme="minorHAnsi" w:cs="Arial"/>
                <w:sz w:val="18"/>
                <w:szCs w:val="18"/>
              </w:rPr>
            </w:pPr>
            <w:r w:rsidRPr="008D2223">
              <w:rPr>
                <w:rFonts w:asciiTheme="minorHAnsi" w:hAnsiTheme="minorHAnsi" w:cs="Arial"/>
                <w:sz w:val="18"/>
                <w:szCs w:val="18"/>
              </w:rPr>
              <w:t>communication, including literature, composition, and speech;</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numPr>
                <w:ilvl w:val="1"/>
                <w:numId w:val="17"/>
              </w:numPr>
              <w:tabs>
                <w:tab w:val="left" w:pos="-1272"/>
                <w:tab w:val="left" w:pos="-720"/>
              </w:tabs>
              <w:rPr>
                <w:rFonts w:asciiTheme="minorHAnsi" w:hAnsiTheme="minorHAnsi" w:cs="Arial"/>
                <w:sz w:val="18"/>
                <w:szCs w:val="18"/>
              </w:rPr>
            </w:pPr>
            <w:r w:rsidRPr="008D2223">
              <w:rPr>
                <w:rFonts w:asciiTheme="minorHAnsi" w:hAnsiTheme="minorHAnsi" w:cs="Arial"/>
                <w:sz w:val="18"/>
                <w:szCs w:val="18"/>
              </w:rPr>
              <w:t>health and wellness;</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numPr>
                <w:ilvl w:val="1"/>
                <w:numId w:val="17"/>
              </w:numPr>
              <w:tabs>
                <w:tab w:val="left" w:pos="-1272"/>
                <w:tab w:val="left" w:pos="-720"/>
              </w:tabs>
              <w:rPr>
                <w:rFonts w:asciiTheme="minorHAnsi" w:hAnsiTheme="minorHAnsi" w:cs="Arial"/>
                <w:sz w:val="18"/>
                <w:szCs w:val="18"/>
              </w:rPr>
            </w:pPr>
            <w:r w:rsidRPr="008D2223">
              <w:rPr>
                <w:rFonts w:asciiTheme="minorHAnsi" w:hAnsiTheme="minorHAnsi" w:cs="Arial"/>
                <w:sz w:val="18"/>
                <w:szCs w:val="18"/>
              </w:rPr>
              <w:t>mathematics;</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numPr>
                <w:ilvl w:val="1"/>
                <w:numId w:val="17"/>
              </w:numPr>
              <w:tabs>
                <w:tab w:val="left" w:pos="-1272"/>
                <w:tab w:val="left" w:pos="-720"/>
              </w:tabs>
              <w:rPr>
                <w:rFonts w:asciiTheme="minorHAnsi" w:hAnsiTheme="minorHAnsi" w:cs="Arial"/>
                <w:sz w:val="18"/>
                <w:szCs w:val="18"/>
              </w:rPr>
            </w:pPr>
            <w:r w:rsidRPr="008D2223">
              <w:rPr>
                <w:rFonts w:asciiTheme="minorHAnsi" w:hAnsiTheme="minorHAnsi" w:cs="Arial"/>
                <w:sz w:val="18"/>
                <w:szCs w:val="18"/>
              </w:rPr>
              <w:t xml:space="preserve">natural sciences;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numPr>
                <w:ilvl w:val="1"/>
                <w:numId w:val="17"/>
              </w:numPr>
              <w:tabs>
                <w:tab w:val="left" w:pos="-1272"/>
                <w:tab w:val="left" w:pos="-720"/>
              </w:tabs>
              <w:rPr>
                <w:rFonts w:asciiTheme="minorHAnsi" w:hAnsiTheme="minorHAnsi" w:cs="Arial"/>
                <w:sz w:val="18"/>
                <w:szCs w:val="18"/>
              </w:rPr>
            </w:pPr>
            <w:r w:rsidRPr="008D2223">
              <w:rPr>
                <w:rFonts w:asciiTheme="minorHAnsi" w:hAnsiTheme="minorHAnsi" w:cs="Arial"/>
                <w:sz w:val="18"/>
                <w:szCs w:val="18"/>
              </w:rPr>
              <w:t>social sciences; and</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DF54CE">
        <w:trPr>
          <w:trHeight w:val="27"/>
        </w:trPr>
        <w:tc>
          <w:tcPr>
            <w:tcW w:w="4525" w:type="dxa"/>
            <w:gridSpan w:val="2"/>
            <w:tcBorders>
              <w:top w:val="single" w:sz="4" w:space="0" w:color="auto"/>
              <w:bottom w:val="single" w:sz="4" w:space="0" w:color="auto"/>
            </w:tcBorders>
          </w:tcPr>
          <w:p w:rsidR="008D45D7" w:rsidRPr="008D2223" w:rsidRDefault="008D45D7" w:rsidP="008D45D7">
            <w:pPr>
              <w:numPr>
                <w:ilvl w:val="1"/>
                <w:numId w:val="17"/>
              </w:numPr>
              <w:tabs>
                <w:tab w:val="left" w:pos="-1272"/>
                <w:tab w:val="left" w:pos="-720"/>
              </w:tabs>
              <w:rPr>
                <w:rFonts w:asciiTheme="minorHAnsi" w:hAnsiTheme="minorHAnsi" w:cs="Arial"/>
                <w:sz w:val="18"/>
                <w:szCs w:val="18"/>
              </w:rPr>
            </w:pPr>
            <w:r w:rsidRPr="008D2223">
              <w:rPr>
                <w:rFonts w:asciiTheme="minorHAnsi" w:hAnsiTheme="minorHAnsi" w:cs="Arial"/>
                <w:sz w:val="18"/>
                <w:szCs w:val="18"/>
              </w:rPr>
              <w:t>fine arts.</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DF54CE">
        <w:trPr>
          <w:trHeight w:val="1632"/>
        </w:trPr>
        <w:tc>
          <w:tcPr>
            <w:tcW w:w="4525" w:type="dxa"/>
            <w:gridSpan w:val="2"/>
            <w:tcBorders>
              <w:top w:val="single" w:sz="4" w:space="0" w:color="auto"/>
              <w:bottom w:val="single" w:sz="4" w:space="0" w:color="auto"/>
            </w:tcBorders>
          </w:tcPr>
          <w:p w:rsidR="008D45D7" w:rsidRPr="008D2223" w:rsidRDefault="008D45D7" w:rsidP="008D45D7">
            <w:pPr>
              <w:pStyle w:val="ListParagraph"/>
              <w:widowControl w:val="0"/>
              <w:numPr>
                <w:ilvl w:val="0"/>
                <w:numId w:val="17"/>
              </w:numPr>
              <w:tabs>
                <w:tab w:val="left" w:pos="-1272"/>
                <w:tab w:val="left" w:pos="-720"/>
                <w:tab w:val="left" w:pos="288"/>
              </w:tabs>
              <w:rPr>
                <w:rFonts w:asciiTheme="minorHAnsi" w:hAnsiTheme="minorHAnsi" w:cs="Arial"/>
                <w:snapToGrid w:val="0"/>
                <w:sz w:val="18"/>
                <w:szCs w:val="18"/>
              </w:rPr>
            </w:pPr>
            <w:r w:rsidRPr="008D2223">
              <w:rPr>
                <w:rFonts w:asciiTheme="minorHAnsi" w:hAnsiTheme="minorHAnsi" w:cs="Arial"/>
                <w:snapToGrid w:val="0"/>
                <w:sz w:val="18"/>
                <w:szCs w:val="18"/>
              </w:rPr>
              <w:lastRenderedPageBreak/>
              <w:t xml:space="preserve">Know, understand, and use the major concepts, principles, theories, and research related to development of children and young adolescents to construct learning opportunities that support individual students’ development, acquisition of knowledge, and motivation.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2B7ABE" w:rsidRPr="008B4511" w:rsidTr="00277E25">
        <w:trPr>
          <w:trHeight w:val="144"/>
        </w:trPr>
        <w:tc>
          <w:tcPr>
            <w:tcW w:w="4525" w:type="dxa"/>
            <w:gridSpan w:val="2"/>
            <w:tcBorders>
              <w:top w:val="single" w:sz="4" w:space="0" w:color="auto"/>
              <w:bottom w:val="single" w:sz="4" w:space="0" w:color="auto"/>
            </w:tcBorders>
          </w:tcPr>
          <w:p w:rsidR="002B7ABE" w:rsidRPr="008D2223" w:rsidRDefault="002B7ABE" w:rsidP="008D45D7">
            <w:pPr>
              <w:pStyle w:val="ListParagraph"/>
              <w:widowControl w:val="0"/>
              <w:numPr>
                <w:ilvl w:val="0"/>
                <w:numId w:val="17"/>
              </w:numPr>
              <w:tabs>
                <w:tab w:val="left" w:pos="-1272"/>
                <w:tab w:val="left" w:pos="-720"/>
                <w:tab w:val="left" w:pos="270"/>
              </w:tabs>
              <w:rPr>
                <w:rFonts w:asciiTheme="minorHAnsi" w:hAnsiTheme="minorHAnsi" w:cs="Arial"/>
                <w:snapToGrid w:val="0"/>
                <w:sz w:val="18"/>
                <w:szCs w:val="18"/>
                <w:u w:val="single"/>
              </w:rPr>
            </w:pPr>
            <w:r w:rsidRPr="008D2223">
              <w:rPr>
                <w:rFonts w:asciiTheme="minorHAnsi" w:hAnsiTheme="minorHAnsi" w:cs="Arial"/>
                <w:snapToGrid w:val="0"/>
                <w:sz w:val="18"/>
                <w:szCs w:val="18"/>
              </w:rPr>
              <w:t>Demonstrate competence in the following curricular areas:</w:t>
            </w:r>
          </w:p>
        </w:tc>
        <w:tc>
          <w:tcPr>
            <w:tcW w:w="10080" w:type="dxa"/>
            <w:gridSpan w:val="35"/>
            <w:vAlign w:val="center"/>
          </w:tcPr>
          <w:p w:rsidR="002B7ABE" w:rsidRPr="008B4511" w:rsidRDefault="002B7ABE"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widowControl w:val="0"/>
              <w:numPr>
                <w:ilvl w:val="1"/>
                <w:numId w:val="17"/>
              </w:numPr>
              <w:tabs>
                <w:tab w:val="left" w:pos="-1272"/>
                <w:tab w:val="left" w:pos="-720"/>
                <w:tab w:val="left" w:pos="270"/>
              </w:tabs>
              <w:rPr>
                <w:rFonts w:asciiTheme="minorHAnsi" w:hAnsiTheme="minorHAnsi" w:cs="Arial"/>
                <w:snapToGrid w:val="0"/>
                <w:sz w:val="18"/>
                <w:szCs w:val="18"/>
              </w:rPr>
            </w:pPr>
            <w:r w:rsidRPr="008D2223">
              <w:rPr>
                <w:rFonts w:asciiTheme="minorHAnsi" w:hAnsiTheme="minorHAnsi" w:cs="Arial"/>
                <w:b/>
                <w:snapToGrid w:val="0"/>
                <w:sz w:val="18"/>
                <w:szCs w:val="18"/>
              </w:rPr>
              <w:t>Reading, Writing, and Oral Language</w:t>
            </w:r>
            <w:r w:rsidRPr="008D2223">
              <w:rPr>
                <w:rFonts w:asciiTheme="minorHAnsi" w:hAnsiTheme="minorHAnsi" w:cs="Arial"/>
                <w:snapToGrid w:val="0"/>
                <w:sz w:val="18"/>
                <w:szCs w:val="18"/>
              </w:rPr>
              <w:t xml:space="preserve"> – 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widowControl w:val="0"/>
              <w:numPr>
                <w:ilvl w:val="1"/>
                <w:numId w:val="17"/>
              </w:numPr>
              <w:tabs>
                <w:tab w:val="left" w:pos="-1272"/>
                <w:tab w:val="left" w:pos="-720"/>
                <w:tab w:val="left" w:pos="270"/>
              </w:tabs>
              <w:rPr>
                <w:rFonts w:asciiTheme="minorHAnsi" w:hAnsiTheme="minorHAnsi" w:cs="Arial"/>
                <w:snapToGrid w:val="0"/>
                <w:sz w:val="18"/>
                <w:szCs w:val="18"/>
              </w:rPr>
            </w:pPr>
            <w:r w:rsidRPr="008D2223">
              <w:rPr>
                <w:rFonts w:asciiTheme="minorHAnsi" w:hAnsiTheme="minorHAnsi" w:cs="Arial"/>
                <w:b/>
                <w:snapToGrid w:val="0"/>
                <w:sz w:val="18"/>
                <w:szCs w:val="18"/>
              </w:rPr>
              <w:t>Science</w:t>
            </w:r>
            <w:r w:rsidRPr="008D2223">
              <w:rPr>
                <w:rFonts w:asciiTheme="minorHAnsi" w:hAnsiTheme="minorHAnsi" w:cs="Arial"/>
                <w:snapToGrid w:val="0"/>
                <w:sz w:val="18"/>
                <w:szCs w:val="18"/>
              </w:rPr>
              <w:t xml:space="preserve"> – Candidates know, understand, and use fundamental concepts of physical, life, and earth/space sciences.  Candidates can design and implement age-appropriate inquiry lessons to teach science, to build student understanding for personal and social applications, and to convey the nature of science;</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DF54CE">
        <w:trPr>
          <w:trHeight w:val="1542"/>
        </w:trPr>
        <w:tc>
          <w:tcPr>
            <w:tcW w:w="4525" w:type="dxa"/>
            <w:gridSpan w:val="2"/>
            <w:tcBorders>
              <w:top w:val="single" w:sz="4" w:space="0" w:color="auto"/>
              <w:bottom w:val="single" w:sz="4" w:space="0" w:color="auto"/>
            </w:tcBorders>
          </w:tcPr>
          <w:p w:rsidR="008D45D7" w:rsidRPr="008D2223" w:rsidRDefault="008D45D7" w:rsidP="008D45D7">
            <w:pPr>
              <w:pStyle w:val="ListParagraph"/>
              <w:widowControl w:val="0"/>
              <w:numPr>
                <w:ilvl w:val="1"/>
                <w:numId w:val="17"/>
              </w:numPr>
              <w:tabs>
                <w:tab w:val="left" w:pos="-1272"/>
                <w:tab w:val="left" w:pos="-720"/>
                <w:tab w:val="left" w:pos="270"/>
                <w:tab w:val="left" w:pos="1080"/>
              </w:tabs>
              <w:rPr>
                <w:rFonts w:asciiTheme="minorHAnsi" w:hAnsiTheme="minorHAnsi" w:cs="Arial"/>
                <w:snapToGrid w:val="0"/>
                <w:sz w:val="18"/>
                <w:szCs w:val="18"/>
              </w:rPr>
            </w:pPr>
            <w:r w:rsidRPr="008D2223">
              <w:rPr>
                <w:rFonts w:asciiTheme="minorHAnsi" w:hAnsiTheme="minorHAnsi" w:cs="Arial"/>
                <w:b/>
                <w:snapToGrid w:val="0"/>
                <w:sz w:val="18"/>
                <w:szCs w:val="18"/>
              </w:rPr>
              <w:t xml:space="preserve">Mathematics </w:t>
            </w:r>
            <w:r w:rsidRPr="008D2223">
              <w:rPr>
                <w:rFonts w:asciiTheme="minorHAnsi" w:hAnsiTheme="minorHAnsi" w:cs="Arial"/>
                <w:snapToGrid w:val="0"/>
                <w:sz w:val="18"/>
                <w:szCs w:val="18"/>
              </w:rPr>
              <w:t>– Candidates know, understand, and use the major concepts and procedures that define number and operations, algebra, geometry, measurement, and data analysis and probability.  In doing so, they consistently engage in problem solving, reasoning and proof, communication, connections, and representation;</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DF54CE">
        <w:trPr>
          <w:trHeight w:val="2028"/>
        </w:trPr>
        <w:tc>
          <w:tcPr>
            <w:tcW w:w="4525" w:type="dxa"/>
            <w:gridSpan w:val="2"/>
            <w:tcBorders>
              <w:top w:val="single" w:sz="4" w:space="0" w:color="auto"/>
              <w:bottom w:val="single" w:sz="4" w:space="0" w:color="auto"/>
            </w:tcBorders>
          </w:tcPr>
          <w:p w:rsidR="008D45D7" w:rsidRPr="008D2223" w:rsidRDefault="008D45D7" w:rsidP="008D45D7">
            <w:pPr>
              <w:pStyle w:val="ListParagraph"/>
              <w:widowControl w:val="0"/>
              <w:numPr>
                <w:ilvl w:val="1"/>
                <w:numId w:val="17"/>
              </w:numPr>
              <w:tabs>
                <w:tab w:val="left" w:pos="-1272"/>
                <w:tab w:val="left" w:pos="-720"/>
                <w:tab w:val="left" w:pos="270"/>
                <w:tab w:val="left" w:pos="1080"/>
              </w:tabs>
              <w:rPr>
                <w:rFonts w:asciiTheme="minorHAnsi" w:hAnsiTheme="minorHAnsi" w:cs="Arial"/>
                <w:snapToGrid w:val="0"/>
                <w:sz w:val="18"/>
                <w:szCs w:val="18"/>
              </w:rPr>
            </w:pPr>
            <w:r w:rsidRPr="008D2223">
              <w:rPr>
                <w:rFonts w:asciiTheme="minorHAnsi" w:hAnsiTheme="minorHAnsi" w:cs="Arial"/>
                <w:b/>
                <w:snapToGrid w:val="0"/>
                <w:sz w:val="18"/>
                <w:szCs w:val="18"/>
              </w:rPr>
              <w:lastRenderedPageBreak/>
              <w:t xml:space="preserve">Social studies </w:t>
            </w:r>
            <w:r w:rsidRPr="008D2223">
              <w:rPr>
                <w:rFonts w:asciiTheme="minorHAnsi" w:hAnsiTheme="minorHAnsi" w:cs="Arial"/>
                <w:snapToGrid w:val="0"/>
                <w:sz w:val="18"/>
                <w:szCs w:val="18"/>
              </w:rPr>
              <w:t xml:space="preserve">– Candidates know, understand, and use the major concepts and modes of inquiry from the social studies—the integrated study of history, geography, the social sciences, and other related areas—to promote elementary students’ abilities to make informed decisions as citizens of a culturally diverse democratic society and interdependent world;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widowControl w:val="0"/>
              <w:numPr>
                <w:ilvl w:val="1"/>
                <w:numId w:val="17"/>
              </w:numPr>
              <w:tabs>
                <w:tab w:val="left" w:pos="-1272"/>
                <w:tab w:val="left" w:pos="-720"/>
                <w:tab w:val="left" w:pos="270"/>
                <w:tab w:val="left" w:pos="1080"/>
              </w:tabs>
              <w:rPr>
                <w:rFonts w:asciiTheme="minorHAnsi" w:hAnsiTheme="minorHAnsi" w:cs="Arial"/>
                <w:snapToGrid w:val="0"/>
                <w:sz w:val="18"/>
                <w:szCs w:val="18"/>
              </w:rPr>
            </w:pPr>
            <w:r w:rsidRPr="008D2223">
              <w:rPr>
                <w:rFonts w:asciiTheme="minorHAnsi" w:hAnsiTheme="minorHAnsi" w:cs="Arial"/>
                <w:b/>
                <w:snapToGrid w:val="0"/>
                <w:sz w:val="18"/>
                <w:szCs w:val="18"/>
              </w:rPr>
              <w:t>Arts</w:t>
            </w:r>
            <w:r w:rsidRPr="008D2223">
              <w:rPr>
                <w:rFonts w:asciiTheme="minorHAnsi" w:hAnsiTheme="minorHAnsi" w:cs="Arial"/>
                <w:snapToGrid w:val="0"/>
                <w:sz w:val="18"/>
                <w:szCs w:val="18"/>
              </w:rPr>
              <w:t xml:space="preserve"> – Candidates know, understand, and use—as appropriate to their own understanding and skills—the content, functions, and achievements of the performing arts (dance, music, theater) and the visual arts as primary media for communication, inquiry, and engagement among elementary students;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widowControl w:val="0"/>
              <w:numPr>
                <w:ilvl w:val="1"/>
                <w:numId w:val="17"/>
              </w:numPr>
              <w:tabs>
                <w:tab w:val="left" w:pos="-1272"/>
                <w:tab w:val="left" w:pos="-720"/>
                <w:tab w:val="left" w:pos="270"/>
              </w:tabs>
              <w:rPr>
                <w:rFonts w:asciiTheme="minorHAnsi" w:hAnsiTheme="minorHAnsi" w:cs="Arial"/>
                <w:snapToGrid w:val="0"/>
                <w:sz w:val="18"/>
                <w:szCs w:val="18"/>
              </w:rPr>
            </w:pPr>
            <w:r w:rsidRPr="008D2223">
              <w:rPr>
                <w:rFonts w:asciiTheme="minorHAnsi" w:hAnsiTheme="minorHAnsi" w:cs="Arial"/>
                <w:b/>
                <w:snapToGrid w:val="0"/>
                <w:sz w:val="18"/>
                <w:szCs w:val="18"/>
              </w:rPr>
              <w:t xml:space="preserve">Health education </w:t>
            </w:r>
            <w:r w:rsidRPr="008D2223">
              <w:rPr>
                <w:rFonts w:asciiTheme="minorHAnsi" w:hAnsiTheme="minorHAnsi" w:cs="Arial"/>
                <w:snapToGrid w:val="0"/>
                <w:sz w:val="18"/>
                <w:szCs w:val="18"/>
              </w:rPr>
              <w:t xml:space="preserve">– Candidates know, understand, and use the major concepts in the subject matter of health education to create opportunities for student development and practice of skills that contribute to good health;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numPr>
                <w:ilvl w:val="1"/>
                <w:numId w:val="17"/>
              </w:numPr>
              <w:rPr>
                <w:rFonts w:asciiTheme="minorHAnsi" w:hAnsiTheme="minorHAnsi" w:cs="Arial"/>
                <w:snapToGrid w:val="0"/>
                <w:sz w:val="18"/>
                <w:szCs w:val="18"/>
              </w:rPr>
            </w:pPr>
            <w:r w:rsidRPr="008D2223">
              <w:rPr>
                <w:rFonts w:asciiTheme="minorHAnsi" w:hAnsiTheme="minorHAnsi" w:cs="Arial"/>
                <w:b/>
                <w:snapToGrid w:val="0"/>
                <w:sz w:val="18"/>
                <w:szCs w:val="18"/>
              </w:rPr>
              <w:t>Physical education</w:t>
            </w:r>
            <w:r w:rsidRPr="008D2223">
              <w:rPr>
                <w:rFonts w:asciiTheme="minorHAnsi" w:hAnsiTheme="minorHAnsi" w:cs="Arial"/>
                <w:snapToGrid w:val="0"/>
                <w:sz w:val="18"/>
                <w:szCs w:val="18"/>
              </w:rPr>
              <w:t xml:space="preserve"> – Candidates know, understand, and use—as appropriate to their own understanding and skills—human movement and physical activity as central elements to foster active, healthy life styles and enhanced quality of life for elementary students.</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2B7ABE" w:rsidRPr="008B4511" w:rsidTr="00724938">
        <w:trPr>
          <w:trHeight w:val="144"/>
        </w:trPr>
        <w:tc>
          <w:tcPr>
            <w:tcW w:w="4525" w:type="dxa"/>
            <w:gridSpan w:val="2"/>
            <w:tcBorders>
              <w:top w:val="single" w:sz="4" w:space="0" w:color="auto"/>
              <w:bottom w:val="single" w:sz="4" w:space="0" w:color="auto"/>
            </w:tcBorders>
          </w:tcPr>
          <w:p w:rsidR="002B7ABE" w:rsidRPr="008D2223" w:rsidRDefault="002B7ABE" w:rsidP="008D45D7">
            <w:pPr>
              <w:pStyle w:val="ListParagraph"/>
              <w:numPr>
                <w:ilvl w:val="0"/>
                <w:numId w:val="17"/>
              </w:numPr>
              <w:tabs>
                <w:tab w:val="left" w:pos="-1272"/>
                <w:tab w:val="left" w:pos="-720"/>
                <w:tab w:val="left" w:pos="-72"/>
                <w:tab w:val="left" w:pos="270"/>
                <w:tab w:val="left" w:pos="1008"/>
              </w:tabs>
              <w:rPr>
                <w:rFonts w:asciiTheme="minorHAnsi" w:hAnsiTheme="minorHAnsi" w:cs="Arial"/>
                <w:sz w:val="18"/>
                <w:szCs w:val="18"/>
              </w:rPr>
            </w:pPr>
            <w:r w:rsidRPr="008D2223">
              <w:rPr>
                <w:rFonts w:asciiTheme="minorHAnsi" w:hAnsiTheme="minorHAnsi" w:cs="Arial"/>
                <w:sz w:val="18"/>
                <w:szCs w:val="18"/>
              </w:rPr>
              <w:t>Demonstrate proficiency in instruction-related competencies, including:</w:t>
            </w:r>
          </w:p>
        </w:tc>
        <w:tc>
          <w:tcPr>
            <w:tcW w:w="10080" w:type="dxa"/>
            <w:gridSpan w:val="35"/>
            <w:vAlign w:val="center"/>
          </w:tcPr>
          <w:p w:rsidR="002B7ABE" w:rsidRPr="008B4511" w:rsidRDefault="002B7ABE" w:rsidP="00C96A63">
            <w:pPr>
              <w:tabs>
                <w:tab w:val="left" w:pos="1800"/>
                <w:tab w:val="left" w:pos="4320"/>
              </w:tabs>
              <w:jc w:val="center"/>
              <w:rPr>
                <w:rFonts w:asciiTheme="minorHAnsi" w:hAnsiTheme="minorHAnsi" w:cs="Arial"/>
                <w:b/>
                <w:bCs/>
                <w:sz w:val="18"/>
                <w:szCs w:val="18"/>
              </w:rPr>
            </w:pPr>
          </w:p>
        </w:tc>
      </w:tr>
      <w:tr w:rsidR="008D45D7" w:rsidRPr="008B4511" w:rsidTr="00DF54CE">
        <w:trPr>
          <w:trHeight w:val="1002"/>
        </w:trPr>
        <w:tc>
          <w:tcPr>
            <w:tcW w:w="4525" w:type="dxa"/>
            <w:gridSpan w:val="2"/>
            <w:tcBorders>
              <w:top w:val="single" w:sz="4" w:space="0" w:color="auto"/>
              <w:bottom w:val="single" w:sz="4" w:space="0" w:color="auto"/>
            </w:tcBorders>
          </w:tcPr>
          <w:p w:rsidR="008D45D7" w:rsidRPr="008D2223" w:rsidRDefault="008D45D7" w:rsidP="008D45D7">
            <w:pPr>
              <w:pStyle w:val="ListParagraph"/>
              <w:numPr>
                <w:ilvl w:val="1"/>
                <w:numId w:val="17"/>
              </w:numPr>
              <w:tabs>
                <w:tab w:val="left" w:pos="-1272"/>
                <w:tab w:val="left" w:pos="-720"/>
                <w:tab w:val="left" w:pos="-72"/>
                <w:tab w:val="left" w:pos="270"/>
                <w:tab w:val="left" w:pos="1008"/>
              </w:tabs>
              <w:rPr>
                <w:rFonts w:asciiTheme="minorHAnsi" w:hAnsiTheme="minorHAnsi" w:cs="Arial"/>
                <w:sz w:val="18"/>
                <w:szCs w:val="18"/>
              </w:rPr>
            </w:pPr>
            <w:r w:rsidRPr="008D2223">
              <w:rPr>
                <w:rFonts w:asciiTheme="minorHAnsi" w:hAnsiTheme="minorHAnsi" w:cs="Arial"/>
                <w:b/>
                <w:sz w:val="18"/>
                <w:szCs w:val="18"/>
              </w:rPr>
              <w:t xml:space="preserve">Integrating and applying knowledge for instruction </w:t>
            </w:r>
            <w:r w:rsidRPr="008D2223">
              <w:rPr>
                <w:rFonts w:asciiTheme="minorHAnsi" w:hAnsiTheme="minorHAnsi" w:cs="Arial"/>
                <w:sz w:val="18"/>
                <w:szCs w:val="18"/>
              </w:rPr>
              <w:t>– Candidates plan and implement instruction based on knowledge of students, learning theory, connections across the curriculum, curricular goals, and community;</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DF54CE">
        <w:trPr>
          <w:trHeight w:val="1983"/>
        </w:trPr>
        <w:tc>
          <w:tcPr>
            <w:tcW w:w="4525" w:type="dxa"/>
            <w:gridSpan w:val="2"/>
            <w:tcBorders>
              <w:top w:val="single" w:sz="4" w:space="0" w:color="auto"/>
              <w:bottom w:val="single" w:sz="4" w:space="0" w:color="auto"/>
            </w:tcBorders>
          </w:tcPr>
          <w:p w:rsidR="008D45D7" w:rsidRPr="008D2223" w:rsidRDefault="008D45D7" w:rsidP="008D45D7">
            <w:pPr>
              <w:pStyle w:val="ListParagraph"/>
              <w:numPr>
                <w:ilvl w:val="1"/>
                <w:numId w:val="17"/>
              </w:numPr>
              <w:tabs>
                <w:tab w:val="left" w:pos="-1272"/>
                <w:tab w:val="left" w:pos="-720"/>
                <w:tab w:val="left" w:pos="270"/>
                <w:tab w:val="left" w:pos="1008"/>
              </w:tabs>
              <w:rPr>
                <w:rFonts w:asciiTheme="minorHAnsi" w:hAnsiTheme="minorHAnsi" w:cs="Arial"/>
                <w:sz w:val="18"/>
                <w:szCs w:val="18"/>
              </w:rPr>
            </w:pPr>
            <w:r w:rsidRPr="008D2223">
              <w:rPr>
                <w:rFonts w:asciiTheme="minorHAnsi" w:hAnsiTheme="minorHAnsi" w:cs="Arial"/>
                <w:b/>
                <w:sz w:val="18"/>
                <w:szCs w:val="18"/>
              </w:rPr>
              <w:lastRenderedPageBreak/>
              <w:t>Adaptation to diverse students</w:t>
            </w:r>
            <w:r w:rsidRPr="008D2223">
              <w:rPr>
                <w:rFonts w:asciiTheme="minorHAnsi" w:hAnsiTheme="minorHAnsi" w:cs="Arial"/>
                <w:sz w:val="18"/>
                <w:szCs w:val="18"/>
              </w:rPr>
              <w:t xml:space="preserve"> – Candidates understand how elementary students differ in their development and approaches to learning, and create instructional opportunities that are adapted to diverse students;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numPr>
                <w:ilvl w:val="1"/>
                <w:numId w:val="17"/>
              </w:numPr>
              <w:tabs>
                <w:tab w:val="left" w:pos="-1272"/>
                <w:tab w:val="left" w:pos="-720"/>
                <w:tab w:val="left" w:pos="270"/>
              </w:tabs>
              <w:rPr>
                <w:rFonts w:asciiTheme="minorHAnsi" w:hAnsiTheme="minorHAnsi" w:cs="Arial"/>
                <w:sz w:val="18"/>
                <w:szCs w:val="18"/>
              </w:rPr>
            </w:pPr>
            <w:r w:rsidRPr="008D2223">
              <w:rPr>
                <w:rFonts w:asciiTheme="minorHAnsi" w:hAnsiTheme="minorHAnsi" w:cs="Arial"/>
                <w:b/>
                <w:sz w:val="18"/>
                <w:szCs w:val="18"/>
              </w:rPr>
              <w:t>Development of critical thinking and problem solving</w:t>
            </w:r>
            <w:r w:rsidRPr="008D2223">
              <w:rPr>
                <w:rFonts w:asciiTheme="minorHAnsi" w:hAnsiTheme="minorHAnsi" w:cs="Arial"/>
                <w:sz w:val="18"/>
                <w:szCs w:val="18"/>
              </w:rPr>
              <w:t xml:space="preserve"> – Candidates understand and use a variety of teaching strategies that encourage elementary students’ development of critical thinking and problem solving;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numPr>
                <w:ilvl w:val="1"/>
                <w:numId w:val="17"/>
              </w:numPr>
              <w:tabs>
                <w:tab w:val="left" w:pos="-1272"/>
                <w:tab w:val="left" w:pos="-720"/>
                <w:tab w:val="left" w:pos="270"/>
              </w:tabs>
              <w:rPr>
                <w:rFonts w:asciiTheme="minorHAnsi" w:hAnsiTheme="minorHAnsi" w:cs="Arial"/>
                <w:sz w:val="18"/>
                <w:szCs w:val="18"/>
              </w:rPr>
            </w:pPr>
            <w:r w:rsidRPr="008D2223">
              <w:rPr>
                <w:rFonts w:asciiTheme="minorHAnsi" w:hAnsiTheme="minorHAnsi" w:cs="Arial"/>
                <w:b/>
                <w:sz w:val="18"/>
                <w:szCs w:val="18"/>
              </w:rPr>
              <w:t xml:space="preserve">Active engagement in learning </w:t>
            </w:r>
            <w:r w:rsidRPr="008D2223">
              <w:rPr>
                <w:rFonts w:asciiTheme="minorHAnsi" w:hAnsiTheme="minorHAnsi" w:cs="Arial"/>
                <w:sz w:val="18"/>
                <w:szCs w:val="18"/>
              </w:rPr>
              <w:t xml:space="preserve">– Candidates use their knowledge and understanding of individual and group motivation and behavior among students at the K-6 level to foster active engagement in learning, self motivation, and positive social interaction and to create supportive learning environments;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numPr>
                <w:ilvl w:val="1"/>
                <w:numId w:val="17"/>
              </w:numPr>
              <w:tabs>
                <w:tab w:val="left" w:pos="-1272"/>
                <w:tab w:val="left" w:pos="-720"/>
                <w:tab w:val="left" w:pos="270"/>
              </w:tabs>
              <w:rPr>
                <w:rFonts w:asciiTheme="minorHAnsi" w:hAnsiTheme="minorHAnsi" w:cs="Arial"/>
                <w:sz w:val="18"/>
                <w:szCs w:val="18"/>
              </w:rPr>
            </w:pPr>
            <w:r w:rsidRPr="008D2223">
              <w:rPr>
                <w:rFonts w:asciiTheme="minorHAnsi" w:hAnsiTheme="minorHAnsi" w:cs="Arial"/>
                <w:b/>
                <w:sz w:val="18"/>
                <w:szCs w:val="18"/>
              </w:rPr>
              <w:t xml:space="preserve">Communication to foster collaboration </w:t>
            </w:r>
            <w:r w:rsidRPr="008D2223">
              <w:rPr>
                <w:rFonts w:asciiTheme="minorHAnsi" w:hAnsiTheme="minorHAnsi" w:cs="Arial"/>
                <w:sz w:val="18"/>
                <w:szCs w:val="18"/>
              </w:rPr>
              <w:t xml:space="preserve">– Candidates use their knowledge and understanding of effective verbal, nonverbal, and digital communication techniques to foster active inquiry, collaboration, and supportive interaction in the elementary classroom.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numPr>
                <w:ilvl w:val="1"/>
                <w:numId w:val="17"/>
              </w:numPr>
              <w:rPr>
                <w:rFonts w:asciiTheme="minorHAnsi" w:hAnsiTheme="minorHAnsi" w:cs="Arial"/>
                <w:sz w:val="18"/>
                <w:szCs w:val="18"/>
              </w:rPr>
            </w:pPr>
            <w:r w:rsidRPr="008D2223">
              <w:rPr>
                <w:rFonts w:asciiTheme="minorHAnsi" w:hAnsiTheme="minorHAnsi" w:cs="Arial"/>
                <w:b/>
                <w:sz w:val="18"/>
                <w:szCs w:val="18"/>
              </w:rPr>
              <w:t xml:space="preserve">Integration of media and technology </w:t>
            </w:r>
            <w:r w:rsidRPr="008D2223">
              <w:rPr>
                <w:rFonts w:asciiTheme="minorHAnsi" w:hAnsiTheme="minorHAnsi" w:cs="Arial"/>
                <w:sz w:val="18"/>
                <w:szCs w:val="18"/>
              </w:rPr>
              <w:t xml:space="preserve">- Candidates know how to use a variety of media communication tools, including audio-visual aids and computer-based technologies, to enrich learning opportunities for all students.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FD02D7" w:rsidRPr="008B4511" w:rsidTr="00410707">
        <w:trPr>
          <w:trHeight w:val="795"/>
        </w:trPr>
        <w:tc>
          <w:tcPr>
            <w:tcW w:w="4525" w:type="dxa"/>
            <w:gridSpan w:val="2"/>
            <w:tcBorders>
              <w:top w:val="single" w:sz="4" w:space="0" w:color="auto"/>
              <w:bottom w:val="single" w:sz="4" w:space="0" w:color="auto"/>
            </w:tcBorders>
          </w:tcPr>
          <w:p w:rsidR="00FD02D7" w:rsidRPr="008D2223" w:rsidRDefault="00FD02D7" w:rsidP="008D45D7">
            <w:pPr>
              <w:pStyle w:val="ListParagraph"/>
              <w:numPr>
                <w:ilvl w:val="0"/>
                <w:numId w:val="17"/>
              </w:numPr>
              <w:tabs>
                <w:tab w:val="left" w:pos="-1272"/>
                <w:tab w:val="left" w:pos="-720"/>
                <w:tab w:val="left" w:pos="270"/>
              </w:tabs>
              <w:rPr>
                <w:rFonts w:asciiTheme="minorHAnsi" w:hAnsiTheme="minorHAnsi" w:cs="Arial"/>
                <w:sz w:val="18"/>
                <w:szCs w:val="18"/>
              </w:rPr>
            </w:pPr>
            <w:r w:rsidRPr="008D2223">
              <w:rPr>
                <w:rFonts w:asciiTheme="minorHAnsi" w:hAnsiTheme="minorHAnsi" w:cs="Arial"/>
                <w:sz w:val="18"/>
                <w:szCs w:val="18"/>
              </w:rPr>
              <w:lastRenderedPageBreak/>
              <w:t xml:space="preserve">Know, understand, and use formal and informal assessment strategies to plan, evaluate and strengthen instruction that will promote continuous intellectual, social, emotional, and physical development of each elementary student. </w:t>
            </w: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r>
      <w:tr w:rsidR="008D45D7" w:rsidRPr="008B4511" w:rsidTr="00DF54CE">
        <w:trPr>
          <w:trHeight w:val="1317"/>
        </w:trPr>
        <w:tc>
          <w:tcPr>
            <w:tcW w:w="4525" w:type="dxa"/>
            <w:gridSpan w:val="2"/>
            <w:tcBorders>
              <w:top w:val="single" w:sz="4" w:space="0" w:color="auto"/>
              <w:bottom w:val="single" w:sz="4" w:space="0" w:color="auto"/>
            </w:tcBorders>
          </w:tcPr>
          <w:p w:rsidR="008D45D7" w:rsidRPr="008D2223" w:rsidRDefault="008D45D7" w:rsidP="008D45D7">
            <w:pPr>
              <w:pStyle w:val="ListParagraph"/>
              <w:numPr>
                <w:ilvl w:val="1"/>
                <w:numId w:val="17"/>
              </w:numPr>
              <w:tabs>
                <w:tab w:val="left" w:pos="-1272"/>
                <w:tab w:val="left" w:pos="-720"/>
                <w:tab w:val="left" w:pos="270"/>
                <w:tab w:val="left" w:pos="1170"/>
              </w:tabs>
              <w:rPr>
                <w:rFonts w:asciiTheme="minorHAnsi" w:hAnsiTheme="minorHAnsi" w:cs="Arial"/>
                <w:sz w:val="18"/>
                <w:szCs w:val="18"/>
              </w:rPr>
            </w:pPr>
            <w:r w:rsidRPr="008D2223">
              <w:rPr>
                <w:rFonts w:asciiTheme="minorHAnsi" w:hAnsiTheme="minorHAnsi" w:cs="Arial"/>
                <w:sz w:val="18"/>
                <w:szCs w:val="18"/>
              </w:rPr>
              <w:t xml:space="preserve">Skills in preparing, interpreting, and utilizing multiple teacher-made assessments for the purpose of planning instruction, implementing interventions, and increasing student achievement;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numPr>
                <w:ilvl w:val="1"/>
                <w:numId w:val="17"/>
              </w:numPr>
              <w:rPr>
                <w:rFonts w:asciiTheme="minorHAnsi" w:hAnsiTheme="minorHAnsi" w:cs="Arial"/>
                <w:sz w:val="18"/>
                <w:szCs w:val="18"/>
              </w:rPr>
            </w:pPr>
            <w:r w:rsidRPr="008D2223">
              <w:rPr>
                <w:rFonts w:asciiTheme="minorHAnsi" w:hAnsiTheme="minorHAnsi" w:cs="Arial"/>
                <w:sz w:val="18"/>
                <w:szCs w:val="18"/>
              </w:rPr>
              <w:t>Standardized, criterion referenced, formative, summative, classroom, and curriculum-based assessment tools for the purpose of improving student learning;</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2B7ABE" w:rsidRPr="008B4511" w:rsidTr="00347F35">
        <w:trPr>
          <w:trHeight w:val="144"/>
        </w:trPr>
        <w:tc>
          <w:tcPr>
            <w:tcW w:w="4525" w:type="dxa"/>
            <w:gridSpan w:val="2"/>
            <w:tcBorders>
              <w:top w:val="single" w:sz="4" w:space="0" w:color="auto"/>
              <w:bottom w:val="single" w:sz="4" w:space="0" w:color="auto"/>
            </w:tcBorders>
          </w:tcPr>
          <w:p w:rsidR="002B7ABE" w:rsidRPr="008D2223" w:rsidRDefault="002B7ABE" w:rsidP="008D45D7">
            <w:pPr>
              <w:pStyle w:val="ListParagraph"/>
              <w:widowControl w:val="0"/>
              <w:numPr>
                <w:ilvl w:val="0"/>
                <w:numId w:val="17"/>
              </w:numPr>
              <w:tabs>
                <w:tab w:val="left" w:pos="-1272"/>
                <w:tab w:val="left" w:pos="-720"/>
                <w:tab w:val="left" w:pos="270"/>
                <w:tab w:val="left" w:pos="1008"/>
              </w:tabs>
              <w:rPr>
                <w:rFonts w:asciiTheme="minorHAnsi" w:hAnsiTheme="minorHAnsi" w:cs="Arial"/>
                <w:snapToGrid w:val="0"/>
                <w:sz w:val="18"/>
                <w:szCs w:val="18"/>
                <w:u w:val="single"/>
              </w:rPr>
            </w:pPr>
            <w:r w:rsidRPr="008D2223">
              <w:rPr>
                <w:rFonts w:asciiTheme="minorHAnsi" w:hAnsiTheme="minorHAnsi" w:cs="Arial"/>
                <w:snapToGrid w:val="0"/>
                <w:sz w:val="18"/>
                <w:szCs w:val="18"/>
              </w:rPr>
              <w:t>Demonstrate professionalism, with an emphasis in the following areas:</w:t>
            </w:r>
          </w:p>
        </w:tc>
        <w:tc>
          <w:tcPr>
            <w:tcW w:w="10080" w:type="dxa"/>
            <w:gridSpan w:val="35"/>
            <w:vAlign w:val="center"/>
          </w:tcPr>
          <w:p w:rsidR="002B7ABE" w:rsidRPr="008B4511" w:rsidRDefault="002B7ABE"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widowControl w:val="0"/>
              <w:numPr>
                <w:ilvl w:val="1"/>
                <w:numId w:val="17"/>
              </w:numPr>
              <w:tabs>
                <w:tab w:val="left" w:pos="-1272"/>
                <w:tab w:val="left" w:pos="-720"/>
                <w:tab w:val="left" w:pos="270"/>
                <w:tab w:val="left" w:pos="1008"/>
              </w:tabs>
              <w:rPr>
                <w:rFonts w:asciiTheme="minorHAnsi" w:hAnsiTheme="minorHAnsi" w:cs="Arial"/>
                <w:snapToGrid w:val="0"/>
                <w:sz w:val="18"/>
                <w:szCs w:val="18"/>
              </w:rPr>
            </w:pPr>
            <w:r w:rsidRPr="008D2223">
              <w:rPr>
                <w:rFonts w:asciiTheme="minorHAnsi" w:hAnsiTheme="minorHAnsi" w:cs="Arial"/>
                <w:b/>
                <w:snapToGrid w:val="0"/>
                <w:sz w:val="18"/>
                <w:szCs w:val="18"/>
              </w:rPr>
              <w:t xml:space="preserve">Professional growth, reflection, and evaluation </w:t>
            </w:r>
            <w:r w:rsidRPr="008D2223">
              <w:rPr>
                <w:rFonts w:asciiTheme="minorHAnsi" w:hAnsiTheme="minorHAnsi" w:cs="Arial"/>
                <w:snapToGrid w:val="0"/>
                <w:sz w:val="18"/>
                <w:szCs w:val="18"/>
              </w:rPr>
              <w:t xml:space="preserve">– Candidates are aware of and reflect on their practice in light of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widowControl w:val="0"/>
              <w:numPr>
                <w:ilvl w:val="1"/>
                <w:numId w:val="17"/>
              </w:numPr>
              <w:tabs>
                <w:tab w:val="left" w:pos="-1272"/>
                <w:tab w:val="left" w:pos="-720"/>
              </w:tabs>
              <w:rPr>
                <w:rFonts w:asciiTheme="minorHAnsi" w:hAnsiTheme="minorHAnsi" w:cs="Arial"/>
                <w:snapToGrid w:val="0"/>
                <w:sz w:val="18"/>
                <w:szCs w:val="18"/>
              </w:rPr>
            </w:pPr>
            <w:r w:rsidRPr="008D2223">
              <w:rPr>
                <w:rFonts w:asciiTheme="minorHAnsi" w:hAnsiTheme="minorHAnsi" w:cs="Arial"/>
                <w:b/>
                <w:snapToGrid w:val="0"/>
                <w:sz w:val="18"/>
                <w:szCs w:val="18"/>
              </w:rPr>
              <w:t xml:space="preserve">Collaboration with families, colleagues, and community agencies </w:t>
            </w:r>
            <w:r w:rsidRPr="008D2223">
              <w:rPr>
                <w:rFonts w:asciiTheme="minorHAnsi" w:hAnsiTheme="minorHAnsi" w:cs="Arial"/>
                <w:snapToGrid w:val="0"/>
                <w:sz w:val="18"/>
                <w:szCs w:val="18"/>
              </w:rPr>
              <w:t xml:space="preserve">– Candidates know the importance of establishing and maintaining a positive collaborative relationship with families, school colleagues, and agencies in the larger community to promote the intellectual, social, emotional, physical growth and well-being of children. </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numPr>
                <w:ilvl w:val="1"/>
                <w:numId w:val="17"/>
              </w:numPr>
              <w:rPr>
                <w:rFonts w:asciiTheme="minorHAnsi" w:hAnsiTheme="minorHAnsi" w:cs="Arial"/>
                <w:snapToGrid w:val="0"/>
                <w:sz w:val="18"/>
                <w:szCs w:val="18"/>
              </w:rPr>
            </w:pPr>
            <w:r w:rsidRPr="008D2223">
              <w:rPr>
                <w:rFonts w:asciiTheme="minorHAnsi" w:hAnsiTheme="minorHAnsi" w:cs="Arial"/>
                <w:b/>
                <w:snapToGrid w:val="0"/>
                <w:sz w:val="18"/>
                <w:szCs w:val="18"/>
              </w:rPr>
              <w:lastRenderedPageBreak/>
              <w:t xml:space="preserve">Diversity </w:t>
            </w:r>
            <w:r w:rsidRPr="008D2223">
              <w:rPr>
                <w:rFonts w:asciiTheme="minorHAnsi" w:hAnsiTheme="minorHAnsi" w:cs="Arial"/>
                <w:snapToGrid w:val="0"/>
                <w:sz w:val="18"/>
                <w:szCs w:val="18"/>
              </w:rPr>
              <w:t>- Candidates demonstrate an understanding of and are able to apply methods and techniques for identifying and correcting implied or overt ethnic, religious, racial, socio-economic, or gender bias in materials and activities and for promoting understanding and acceptance of all peoples.</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8D45D7" w:rsidRPr="008B4511" w:rsidTr="008D45D7">
        <w:trPr>
          <w:trHeight w:val="144"/>
        </w:trPr>
        <w:tc>
          <w:tcPr>
            <w:tcW w:w="4525" w:type="dxa"/>
            <w:gridSpan w:val="2"/>
            <w:tcBorders>
              <w:top w:val="single" w:sz="4" w:space="0" w:color="auto"/>
              <w:bottom w:val="single" w:sz="4" w:space="0" w:color="auto"/>
            </w:tcBorders>
          </w:tcPr>
          <w:p w:rsidR="008D45D7" w:rsidRPr="008D2223" w:rsidRDefault="008D45D7" w:rsidP="008D45D7">
            <w:pPr>
              <w:pStyle w:val="ListParagraph"/>
              <w:numPr>
                <w:ilvl w:val="0"/>
                <w:numId w:val="17"/>
              </w:numPr>
              <w:tabs>
                <w:tab w:val="left" w:pos="-1272"/>
                <w:tab w:val="left" w:pos="-720"/>
              </w:tabs>
              <w:rPr>
                <w:rFonts w:asciiTheme="minorHAnsi" w:hAnsiTheme="minorHAnsi" w:cs="Arial"/>
                <w:sz w:val="18"/>
                <w:szCs w:val="18"/>
              </w:rPr>
            </w:pPr>
            <w:r w:rsidRPr="008D2223">
              <w:rPr>
                <w:rFonts w:asciiTheme="minorHAnsi" w:hAnsiTheme="minorHAnsi" w:cs="Arial"/>
                <w:sz w:val="18"/>
                <w:szCs w:val="18"/>
              </w:rPr>
              <w:t>Demonstrate an understanding of historical, philosophical, and contemporary backgrounds in elementary education.</w:t>
            </w:r>
          </w:p>
        </w:tc>
        <w:tc>
          <w:tcPr>
            <w:tcW w:w="288" w:type="dxa"/>
            <w:vAlign w:val="center"/>
          </w:tcPr>
          <w:p w:rsidR="008D45D7" w:rsidRPr="008B4511" w:rsidRDefault="008D45D7" w:rsidP="00B65821">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c>
          <w:tcPr>
            <w:tcW w:w="288" w:type="dxa"/>
            <w:vAlign w:val="center"/>
          </w:tcPr>
          <w:p w:rsidR="008D45D7" w:rsidRPr="008B4511" w:rsidRDefault="008D45D7" w:rsidP="00C96A63">
            <w:pPr>
              <w:tabs>
                <w:tab w:val="left" w:pos="1800"/>
                <w:tab w:val="left" w:pos="4320"/>
              </w:tabs>
              <w:jc w:val="center"/>
              <w:rPr>
                <w:rFonts w:asciiTheme="minorHAnsi" w:hAnsiTheme="minorHAnsi" w:cs="Arial"/>
                <w:b/>
                <w:bCs/>
                <w:sz w:val="18"/>
                <w:szCs w:val="18"/>
              </w:rPr>
            </w:pPr>
          </w:p>
        </w:tc>
      </w:tr>
      <w:tr w:rsidR="00FD02D7" w:rsidRPr="008B4511" w:rsidTr="00FD02D7">
        <w:trPr>
          <w:trHeight w:val="1650"/>
        </w:trPr>
        <w:tc>
          <w:tcPr>
            <w:tcW w:w="4525" w:type="dxa"/>
            <w:gridSpan w:val="2"/>
            <w:tcBorders>
              <w:top w:val="single" w:sz="4" w:space="0" w:color="auto"/>
            </w:tcBorders>
          </w:tcPr>
          <w:p w:rsidR="00FD02D7" w:rsidRPr="008D2223" w:rsidRDefault="00FD02D7" w:rsidP="008D45D7">
            <w:pPr>
              <w:pStyle w:val="ListParagraph"/>
              <w:numPr>
                <w:ilvl w:val="0"/>
                <w:numId w:val="17"/>
              </w:numPr>
              <w:tabs>
                <w:tab w:val="left" w:pos="-1272"/>
                <w:tab w:val="left" w:pos="-720"/>
              </w:tabs>
              <w:rPr>
                <w:rFonts w:asciiTheme="minorHAnsi" w:hAnsiTheme="minorHAnsi" w:cs="Arial"/>
                <w:sz w:val="18"/>
                <w:szCs w:val="18"/>
              </w:rPr>
            </w:pPr>
            <w:r w:rsidRPr="008D2223">
              <w:rPr>
                <w:rFonts w:asciiTheme="minorHAnsi" w:hAnsiTheme="minorHAnsi" w:cs="Arial"/>
                <w:sz w:val="18"/>
                <w:szCs w:val="18"/>
              </w:rPr>
              <w:t>Participate in clinical experiences.  Prospective teachers should be engaged in clinical experiences interpreting the knowledge and skills in standards C through H and which include interactions with:</w:t>
            </w:r>
          </w:p>
          <w:p w:rsidR="00FD02D7" w:rsidRPr="008D2223" w:rsidRDefault="00FD02D7" w:rsidP="008D45D7">
            <w:pPr>
              <w:numPr>
                <w:ilvl w:val="1"/>
                <w:numId w:val="17"/>
              </w:numPr>
              <w:tabs>
                <w:tab w:val="left" w:pos="-1272"/>
                <w:tab w:val="left" w:pos="-720"/>
                <w:tab w:val="num" w:pos="2520"/>
              </w:tabs>
              <w:rPr>
                <w:rFonts w:asciiTheme="minorHAnsi" w:hAnsiTheme="minorHAnsi" w:cs="Arial"/>
                <w:sz w:val="18"/>
                <w:szCs w:val="18"/>
              </w:rPr>
            </w:pPr>
            <w:r w:rsidRPr="008D2223">
              <w:rPr>
                <w:rFonts w:asciiTheme="minorHAnsi" w:hAnsiTheme="minorHAnsi"/>
                <w:sz w:val="18"/>
                <w:szCs w:val="18"/>
              </w:rPr>
              <w:t>students in primary (K-3) and intermediate grades; and</w:t>
            </w:r>
          </w:p>
          <w:p w:rsidR="00FD02D7" w:rsidRPr="008D2223" w:rsidRDefault="00FD02D7" w:rsidP="008D45D7">
            <w:pPr>
              <w:numPr>
                <w:ilvl w:val="1"/>
                <w:numId w:val="17"/>
              </w:numPr>
              <w:tabs>
                <w:tab w:val="left" w:pos="-1272"/>
                <w:tab w:val="left" w:pos="-720"/>
                <w:tab w:val="num" w:pos="2520"/>
              </w:tabs>
              <w:rPr>
                <w:rFonts w:asciiTheme="minorHAnsi" w:hAnsiTheme="minorHAnsi" w:cs="Arial"/>
                <w:sz w:val="18"/>
                <w:szCs w:val="18"/>
              </w:rPr>
            </w:pPr>
            <w:r w:rsidRPr="008D2223">
              <w:rPr>
                <w:rFonts w:asciiTheme="minorHAnsi" w:hAnsiTheme="minorHAnsi"/>
                <w:sz w:val="18"/>
                <w:szCs w:val="18"/>
              </w:rPr>
              <w:t>children and young adolescents representing diverse populations.</w:t>
            </w: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c>
          <w:tcPr>
            <w:tcW w:w="288" w:type="dxa"/>
            <w:vAlign w:val="center"/>
          </w:tcPr>
          <w:p w:rsidR="00FD02D7" w:rsidRPr="008B4511" w:rsidRDefault="00FD02D7" w:rsidP="00C96A63">
            <w:pPr>
              <w:tabs>
                <w:tab w:val="left" w:pos="1800"/>
                <w:tab w:val="left" w:pos="4320"/>
              </w:tabs>
              <w:jc w:val="center"/>
              <w:rPr>
                <w:rFonts w:asciiTheme="minorHAnsi" w:hAnsiTheme="minorHAnsi" w:cs="Arial"/>
                <w:b/>
                <w:bCs/>
                <w:sz w:val="18"/>
                <w:szCs w:val="18"/>
              </w:rPr>
            </w:pPr>
          </w:p>
        </w:tc>
      </w:tr>
      <w:bookmarkEnd w:id="0"/>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DF54CE"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Elementary Education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8D2223">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8D2223">
      <w:rPr>
        <w:rStyle w:val="PageNumber"/>
        <w:noProof/>
        <w:sz w:val="14"/>
      </w:rPr>
      <w:t>7</w:t>
    </w:r>
    <w:r w:rsidRPr="005C2FE3">
      <w:rPr>
        <w:rStyle w:val="PageNumber"/>
        <w:sz w:val="14"/>
      </w:rPr>
      <w:fldChar w:fldCharType="end"/>
    </w:r>
    <w:r w:rsidR="00C34708">
      <w:rPr>
        <w:rStyle w:val="PageNumber"/>
        <w:sz w:val="14"/>
      </w:rPr>
      <w:tab/>
      <w:t xml:space="preserve">Rule24 </w:t>
    </w:r>
    <w:r w:rsidR="00D96163">
      <w:rPr>
        <w:rStyle w:val="PageNumber"/>
        <w:sz w:val="14"/>
      </w:rPr>
      <w:t xml:space="preserve">August </w:t>
    </w:r>
    <w:r w:rsidR="004D4E07">
      <w:rPr>
        <w:rStyle w:val="PageNumber"/>
        <w:sz w:val="14"/>
      </w:rPr>
      <w:t>2018</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572A69"/>
    <w:multiLevelType w:val="multilevel"/>
    <w:tmpl w:val="CAF80D0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14"/>
  </w:num>
  <w:num w:numId="5">
    <w:abstractNumId w:val="15"/>
  </w:num>
  <w:num w:numId="6">
    <w:abstractNumId w:val="1"/>
  </w:num>
  <w:num w:numId="7">
    <w:abstractNumId w:val="6"/>
  </w:num>
  <w:num w:numId="8">
    <w:abstractNumId w:val="16"/>
  </w:num>
  <w:num w:numId="9">
    <w:abstractNumId w:val="11"/>
  </w:num>
  <w:num w:numId="10">
    <w:abstractNumId w:val="5"/>
  </w:num>
  <w:num w:numId="11">
    <w:abstractNumId w:val="12"/>
  </w:num>
  <w:num w:numId="12">
    <w:abstractNumId w:val="2"/>
  </w:num>
  <w:num w:numId="13">
    <w:abstractNumId w:val="7"/>
  </w:num>
  <w:num w:numId="14">
    <w:abstractNumId w:val="3"/>
  </w:num>
  <w:num w:numId="15">
    <w:abstractNumId w:val="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3163"/>
    <w:rsid w:val="0003468F"/>
    <w:rsid w:val="00094BE9"/>
    <w:rsid w:val="00116B92"/>
    <w:rsid w:val="00195F6A"/>
    <w:rsid w:val="001D3637"/>
    <w:rsid w:val="001D6BBC"/>
    <w:rsid w:val="001E7929"/>
    <w:rsid w:val="002154CB"/>
    <w:rsid w:val="002156A4"/>
    <w:rsid w:val="00215D90"/>
    <w:rsid w:val="00251B76"/>
    <w:rsid w:val="00285946"/>
    <w:rsid w:val="00295EB5"/>
    <w:rsid w:val="002B7ABE"/>
    <w:rsid w:val="002F5F96"/>
    <w:rsid w:val="0030040B"/>
    <w:rsid w:val="00317E27"/>
    <w:rsid w:val="003B1AFD"/>
    <w:rsid w:val="003C2DEA"/>
    <w:rsid w:val="003D5143"/>
    <w:rsid w:val="003E6EDC"/>
    <w:rsid w:val="003F0678"/>
    <w:rsid w:val="003F08A5"/>
    <w:rsid w:val="003F277A"/>
    <w:rsid w:val="004D4E07"/>
    <w:rsid w:val="00507419"/>
    <w:rsid w:val="005207B2"/>
    <w:rsid w:val="0059700F"/>
    <w:rsid w:val="005F1910"/>
    <w:rsid w:val="00602B95"/>
    <w:rsid w:val="0064745F"/>
    <w:rsid w:val="00681112"/>
    <w:rsid w:val="00690324"/>
    <w:rsid w:val="006947AF"/>
    <w:rsid w:val="006B523A"/>
    <w:rsid w:val="006D5AEE"/>
    <w:rsid w:val="006D76F6"/>
    <w:rsid w:val="00701084"/>
    <w:rsid w:val="00710484"/>
    <w:rsid w:val="007653EF"/>
    <w:rsid w:val="00772162"/>
    <w:rsid w:val="00787AA1"/>
    <w:rsid w:val="007E3B24"/>
    <w:rsid w:val="007E70C2"/>
    <w:rsid w:val="008500BE"/>
    <w:rsid w:val="00861C4B"/>
    <w:rsid w:val="008656D9"/>
    <w:rsid w:val="00871E91"/>
    <w:rsid w:val="008B4511"/>
    <w:rsid w:val="008D2223"/>
    <w:rsid w:val="008D2A03"/>
    <w:rsid w:val="008D3C6F"/>
    <w:rsid w:val="008D45D7"/>
    <w:rsid w:val="008F511B"/>
    <w:rsid w:val="008F58CC"/>
    <w:rsid w:val="00961B50"/>
    <w:rsid w:val="00964732"/>
    <w:rsid w:val="009743B3"/>
    <w:rsid w:val="0099008B"/>
    <w:rsid w:val="009B38DD"/>
    <w:rsid w:val="009F4AB6"/>
    <w:rsid w:val="009F6B24"/>
    <w:rsid w:val="00A43816"/>
    <w:rsid w:val="00A75F31"/>
    <w:rsid w:val="00A7766F"/>
    <w:rsid w:val="00AB70F7"/>
    <w:rsid w:val="00AE6AD8"/>
    <w:rsid w:val="00B64236"/>
    <w:rsid w:val="00B65821"/>
    <w:rsid w:val="00B6793B"/>
    <w:rsid w:val="00B835F1"/>
    <w:rsid w:val="00B86BD1"/>
    <w:rsid w:val="00BD6AE4"/>
    <w:rsid w:val="00BF5138"/>
    <w:rsid w:val="00BF5EE2"/>
    <w:rsid w:val="00C34708"/>
    <w:rsid w:val="00C56F19"/>
    <w:rsid w:val="00C81027"/>
    <w:rsid w:val="00C9241D"/>
    <w:rsid w:val="00CB29E7"/>
    <w:rsid w:val="00CF43BB"/>
    <w:rsid w:val="00D0281E"/>
    <w:rsid w:val="00D06414"/>
    <w:rsid w:val="00D96163"/>
    <w:rsid w:val="00DA60F8"/>
    <w:rsid w:val="00DD5578"/>
    <w:rsid w:val="00DD72B6"/>
    <w:rsid w:val="00DF194A"/>
    <w:rsid w:val="00DF4C22"/>
    <w:rsid w:val="00DF54CE"/>
    <w:rsid w:val="00E14965"/>
    <w:rsid w:val="00E2242B"/>
    <w:rsid w:val="00E36145"/>
    <w:rsid w:val="00E90F3E"/>
    <w:rsid w:val="00E92956"/>
    <w:rsid w:val="00E93AC2"/>
    <w:rsid w:val="00E96ABD"/>
    <w:rsid w:val="00EC049B"/>
    <w:rsid w:val="00ED223B"/>
    <w:rsid w:val="00F01878"/>
    <w:rsid w:val="00F12612"/>
    <w:rsid w:val="00F13F9A"/>
    <w:rsid w:val="00F626F7"/>
    <w:rsid w:val="00F95529"/>
    <w:rsid w:val="00FA03F7"/>
    <w:rsid w:val="00FD02D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E14C3F8-3EF9-4482-9872-6740E353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link w:val="BodyTextIndent2Char"/>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BodyTextIndent2Char">
    <w:name w:val="Body Text Indent 2 Char"/>
    <w:basedOn w:val="DefaultParagraphFont"/>
    <w:link w:val="BodyTextIndent2"/>
    <w:rsid w:val="008D45D7"/>
    <w:rPr>
      <w:rFonts w:ascii="Arial" w:hAnsi="Arial"/>
      <w:snapToGrid w:val="0"/>
      <w:sz w:val="24"/>
    </w:rPr>
  </w:style>
  <w:style w:type="character" w:customStyle="1" w:styleId="HeaderChar">
    <w:name w:val="Header Char"/>
    <w:basedOn w:val="DefaultParagraphFont"/>
    <w:link w:val="Header"/>
    <w:rsid w:val="00CF43B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15FE-5649-4C60-9F12-7B410D47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28D6C265.dotm</Template>
  <TotalTime>20</TotalTime>
  <Pages>7</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20</cp:revision>
  <cp:lastPrinted>2013-01-23T20:24:00Z</cp:lastPrinted>
  <dcterms:created xsi:type="dcterms:W3CDTF">2013-02-06T15:53:00Z</dcterms:created>
  <dcterms:modified xsi:type="dcterms:W3CDTF">2019-02-28T22:47:00Z</dcterms:modified>
</cp:coreProperties>
</file>