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B8" w:rsidRPr="000420FD" w:rsidRDefault="003250B8" w:rsidP="00602DDE">
      <w:pPr>
        <w:jc w:val="center"/>
        <w:rPr>
          <w:rFonts w:ascii="Calibri" w:eastAsia="Times New Roman" w:hAnsi="Calibri" w:cs="Tahoma"/>
          <w:sz w:val="32"/>
          <w:szCs w:val="32"/>
        </w:rPr>
      </w:pPr>
      <w:r w:rsidRPr="000420FD">
        <w:rPr>
          <w:rFonts w:ascii="Calibri" w:eastAsia="Times New Roman" w:hAnsi="Calibri" w:cs="Tahoma"/>
          <w:sz w:val="32"/>
          <w:szCs w:val="32"/>
        </w:rPr>
        <w:t xml:space="preserve">Child Eligibility </w:t>
      </w:r>
    </w:p>
    <w:p w:rsidR="00602DDE" w:rsidRPr="000420FD" w:rsidRDefault="003250B8" w:rsidP="00602DDE">
      <w:pPr>
        <w:jc w:val="center"/>
        <w:rPr>
          <w:rFonts w:ascii="Calibri" w:eastAsia="Times New Roman" w:hAnsi="Calibri" w:cs="Tahoma"/>
          <w:sz w:val="32"/>
          <w:szCs w:val="32"/>
        </w:rPr>
      </w:pPr>
      <w:r w:rsidRPr="000420FD">
        <w:rPr>
          <w:rFonts w:ascii="Calibri" w:eastAsia="Times New Roman" w:hAnsi="Calibri" w:cs="Tahoma"/>
          <w:sz w:val="32"/>
          <w:szCs w:val="32"/>
        </w:rPr>
        <w:t xml:space="preserve">Temporary Employment </w:t>
      </w:r>
    </w:p>
    <w:p w:rsidR="008B4A60" w:rsidRPr="000420FD" w:rsidRDefault="008B4A60" w:rsidP="00602DDE">
      <w:pPr>
        <w:jc w:val="center"/>
        <w:rPr>
          <w:rFonts w:ascii="Calibri" w:eastAsia="Times New Roman" w:hAnsi="Calibri" w:cs="Tahoma"/>
          <w:sz w:val="32"/>
          <w:szCs w:val="32"/>
        </w:rPr>
      </w:pPr>
      <w:r w:rsidRPr="000420FD">
        <w:rPr>
          <w:rFonts w:ascii="Calibri" w:eastAsia="Times New Roman" w:hAnsi="Calibri" w:cs="Tahoma"/>
          <w:sz w:val="32"/>
          <w:szCs w:val="32"/>
        </w:rPr>
        <w:t>Tip Sheet</w:t>
      </w:r>
    </w:p>
    <w:p w:rsidR="003250B8" w:rsidRPr="000420FD" w:rsidRDefault="003250B8" w:rsidP="003250B8">
      <w:pPr>
        <w:rPr>
          <w:rFonts w:ascii="Calibri" w:eastAsia="Times New Roman" w:hAnsi="Calibri" w:cs="Tahoma"/>
          <w:sz w:val="32"/>
          <w:szCs w:val="32"/>
        </w:rPr>
      </w:pPr>
    </w:p>
    <w:p w:rsidR="003250B8" w:rsidRPr="000420FD" w:rsidRDefault="003250B8" w:rsidP="00602DDE">
      <w:pPr>
        <w:jc w:val="center"/>
        <w:rPr>
          <w:rFonts w:ascii="Calibri" w:eastAsia="Times New Roman" w:hAnsi="Calibri" w:cs="Tahoma"/>
          <w:sz w:val="32"/>
          <w:szCs w:val="32"/>
        </w:rPr>
      </w:pPr>
    </w:p>
    <w:p w:rsidR="005F68C4" w:rsidRPr="000420FD" w:rsidRDefault="003250B8" w:rsidP="003250B8">
      <w:pPr>
        <w:rPr>
          <w:rFonts w:ascii="Calibri" w:eastAsia="Times New Roman" w:hAnsi="Calibri" w:cs="Tahoma"/>
          <w:sz w:val="22"/>
          <w:szCs w:val="22"/>
        </w:rPr>
      </w:pPr>
      <w:r w:rsidRPr="000420FD">
        <w:rPr>
          <w:rFonts w:ascii="Calibri" w:eastAsia="Times New Roman" w:hAnsi="Calibri" w:cs="Tahoma"/>
          <w:b/>
          <w:sz w:val="22"/>
          <w:szCs w:val="22"/>
        </w:rPr>
        <w:t xml:space="preserve">What is </w:t>
      </w:r>
      <w:r w:rsidR="005F68C4" w:rsidRPr="000420FD">
        <w:rPr>
          <w:rFonts w:ascii="Calibri" w:eastAsia="Times New Roman" w:hAnsi="Calibri" w:cs="Tahoma"/>
          <w:b/>
          <w:sz w:val="22"/>
          <w:szCs w:val="22"/>
        </w:rPr>
        <w:t>temporary employment?</w:t>
      </w:r>
      <w:r w:rsidR="005F68C4" w:rsidRPr="000420FD">
        <w:rPr>
          <w:rFonts w:ascii="Calibri" w:eastAsia="Times New Roman" w:hAnsi="Calibri" w:cs="Tahoma"/>
          <w:sz w:val="22"/>
          <w:szCs w:val="22"/>
        </w:rPr>
        <w:t xml:space="preserve"> </w:t>
      </w:r>
    </w:p>
    <w:p w:rsidR="003250B8" w:rsidRPr="000420FD" w:rsidRDefault="003250B8" w:rsidP="003250B8">
      <w:pPr>
        <w:rPr>
          <w:rFonts w:ascii="Calibri" w:eastAsia="Times New Roman" w:hAnsi="Calibri" w:cs="Tahoma"/>
          <w:sz w:val="22"/>
          <w:szCs w:val="22"/>
        </w:rPr>
      </w:pPr>
      <w:r w:rsidRPr="000420FD">
        <w:rPr>
          <w:rFonts w:ascii="Calibri" w:eastAsia="Times New Roman" w:hAnsi="Calibri" w:cs="Tahoma"/>
          <w:sz w:val="22"/>
          <w:szCs w:val="22"/>
        </w:rPr>
        <w:t>According to section 200.81 (k) of the regulations, temporary employment means “employment that lasts for a limited period of time, usually a few months, but no longer than 12 months.”</w:t>
      </w:r>
    </w:p>
    <w:p w:rsidR="008B4A60" w:rsidRPr="000420FD" w:rsidRDefault="008B4A60" w:rsidP="003250B8">
      <w:pPr>
        <w:rPr>
          <w:rFonts w:ascii="Calibri" w:eastAsia="Times New Roman" w:hAnsi="Calibri" w:cs="Tahoma"/>
          <w:sz w:val="22"/>
          <w:szCs w:val="22"/>
        </w:rPr>
      </w:pPr>
    </w:p>
    <w:p w:rsidR="008B4A60" w:rsidRPr="000420FD" w:rsidRDefault="008B4A60" w:rsidP="008B4A60">
      <w:pPr>
        <w:rPr>
          <w:rFonts w:ascii="Calibri" w:eastAsia="Times New Roman" w:hAnsi="Calibri" w:cs="Tahoma"/>
          <w:sz w:val="22"/>
          <w:szCs w:val="22"/>
        </w:rPr>
      </w:pPr>
      <w:r w:rsidRPr="000420FD">
        <w:rPr>
          <w:rFonts w:ascii="Calibri" w:eastAsia="Times New Roman" w:hAnsi="Calibri" w:cs="Tahoma"/>
          <w:sz w:val="22"/>
          <w:szCs w:val="22"/>
        </w:rPr>
        <w:t>When making an eligibility determination for a child/youth and the worker either obtained or was seeking to obtain agricultural or fishing work, the recruiter has to be confident that at the time of the interview, the statement from the interviewee confirms that the worker’s temporary employment will last for a limited period of time, usually a few months, but no longer than 12 months.   When determining eligibility on temporary</w:t>
      </w:r>
      <w:r w:rsidR="00535707" w:rsidRPr="000420FD">
        <w:rPr>
          <w:rFonts w:ascii="Calibri" w:eastAsia="Times New Roman" w:hAnsi="Calibri" w:cs="Tahoma"/>
          <w:sz w:val="22"/>
          <w:szCs w:val="22"/>
        </w:rPr>
        <w:t xml:space="preserve"> </w:t>
      </w:r>
      <w:r w:rsidRPr="000420FD">
        <w:rPr>
          <w:rFonts w:ascii="Calibri" w:eastAsia="Times New Roman" w:hAnsi="Calibri" w:cs="Tahoma"/>
          <w:sz w:val="22"/>
          <w:szCs w:val="22"/>
        </w:rPr>
        <w:t xml:space="preserve">employment the recruiter is required to complete </w:t>
      </w:r>
      <w:r w:rsidR="000420FD" w:rsidRPr="000420FD">
        <w:rPr>
          <w:rFonts w:ascii="Calibri" w:eastAsia="Times New Roman" w:hAnsi="Calibri" w:cs="Tahoma"/>
          <w:sz w:val="22"/>
          <w:szCs w:val="22"/>
        </w:rPr>
        <w:t>6a Worker’s Statement or 6b Employer’s Statement in the Eligibility Section of the COE.</w:t>
      </w:r>
    </w:p>
    <w:p w:rsidR="003250B8" w:rsidRPr="000420FD" w:rsidRDefault="003250B8" w:rsidP="00602DDE">
      <w:pPr>
        <w:jc w:val="center"/>
        <w:rPr>
          <w:rFonts w:ascii="Calibri" w:eastAsia="Times New Roman" w:hAnsi="Calibri" w:cs="Tahoma"/>
          <w:sz w:val="22"/>
          <w:szCs w:val="22"/>
        </w:rPr>
      </w:pPr>
    </w:p>
    <w:p w:rsidR="003250B8" w:rsidRPr="000420FD" w:rsidRDefault="003250B8" w:rsidP="003250B8">
      <w:pPr>
        <w:rPr>
          <w:rFonts w:ascii="Calibri" w:eastAsia="Times New Roman" w:hAnsi="Calibri" w:cs="Tahoma"/>
          <w:b/>
          <w:sz w:val="22"/>
          <w:szCs w:val="22"/>
        </w:rPr>
      </w:pPr>
      <w:r w:rsidRPr="000420FD">
        <w:rPr>
          <w:rFonts w:ascii="Calibri" w:eastAsia="Times New Roman" w:hAnsi="Calibri" w:cs="Tahoma"/>
          <w:b/>
          <w:sz w:val="22"/>
          <w:szCs w:val="22"/>
        </w:rPr>
        <w:t>There are three ways in which an SEA may determine that employment is temporary:</w:t>
      </w:r>
    </w:p>
    <w:p w:rsidR="003250B8" w:rsidRPr="000420FD" w:rsidRDefault="003250B8" w:rsidP="003250B8">
      <w:pPr>
        <w:rPr>
          <w:rFonts w:ascii="Calibri" w:eastAsia="Times New Roman" w:hAnsi="Calibri" w:cs="Tahoma"/>
          <w:b/>
          <w:sz w:val="22"/>
          <w:szCs w:val="22"/>
        </w:rPr>
      </w:pPr>
    </w:p>
    <w:p w:rsidR="003250B8" w:rsidRPr="000420FD" w:rsidRDefault="003250B8" w:rsidP="003250B8">
      <w:pPr>
        <w:pStyle w:val="ListParagraph"/>
        <w:numPr>
          <w:ilvl w:val="0"/>
          <w:numId w:val="1"/>
        </w:numPr>
        <w:rPr>
          <w:rFonts w:ascii="Calibri" w:eastAsia="Times New Roman" w:hAnsi="Calibri" w:cs="Tahoma"/>
          <w:sz w:val="22"/>
          <w:szCs w:val="22"/>
        </w:rPr>
      </w:pPr>
      <w:r w:rsidRPr="000420FD">
        <w:rPr>
          <w:rFonts w:ascii="Calibri" w:eastAsia="Times New Roman" w:hAnsi="Calibri" w:cs="Tahoma"/>
          <w:sz w:val="22"/>
          <w:szCs w:val="22"/>
        </w:rPr>
        <w:t xml:space="preserve"> </w:t>
      </w:r>
      <w:r w:rsidRPr="000420FD">
        <w:rPr>
          <w:rFonts w:ascii="Calibri" w:eastAsia="Times New Roman" w:hAnsi="Calibri" w:cs="Tahoma"/>
          <w:b/>
          <w:sz w:val="22"/>
          <w:szCs w:val="22"/>
        </w:rPr>
        <w:t>Employer Statement</w:t>
      </w:r>
      <w:r w:rsidRPr="000420FD">
        <w:rPr>
          <w:rFonts w:ascii="Calibri" w:eastAsia="Times New Roman" w:hAnsi="Calibri" w:cs="Tahoma"/>
          <w:sz w:val="22"/>
          <w:szCs w:val="22"/>
        </w:rPr>
        <w:t>: - The employer states that the worker was hired for a limited time</w:t>
      </w:r>
      <w:r w:rsidR="005F68C4" w:rsidRPr="000420FD">
        <w:rPr>
          <w:rFonts w:ascii="Calibri" w:eastAsia="Times New Roman" w:hAnsi="Calibri" w:cs="Tahoma"/>
          <w:sz w:val="22"/>
          <w:szCs w:val="22"/>
        </w:rPr>
        <w:t xml:space="preserve"> frame, not to exceed 12 months;</w:t>
      </w:r>
    </w:p>
    <w:p w:rsidR="005F68C4" w:rsidRPr="000420FD" w:rsidRDefault="005F68C4" w:rsidP="005F68C4">
      <w:pPr>
        <w:ind w:left="720"/>
        <w:rPr>
          <w:rFonts w:ascii="Calibri" w:eastAsia="Times New Roman" w:hAnsi="Calibri" w:cs="Tahoma"/>
          <w:sz w:val="22"/>
          <w:szCs w:val="22"/>
        </w:rPr>
      </w:pPr>
    </w:p>
    <w:p w:rsidR="00CD76CF" w:rsidRPr="000420FD" w:rsidRDefault="005F68C4" w:rsidP="005F68C4">
      <w:pPr>
        <w:ind w:left="720"/>
        <w:rPr>
          <w:rFonts w:ascii="Calibri" w:eastAsia="Times New Roman" w:hAnsi="Calibri" w:cs="Tahoma"/>
          <w:sz w:val="22"/>
          <w:szCs w:val="22"/>
        </w:rPr>
      </w:pPr>
      <w:r w:rsidRPr="000420FD">
        <w:rPr>
          <w:rFonts w:ascii="Calibri" w:eastAsia="Times New Roman" w:hAnsi="Calibri" w:cs="Tahoma"/>
          <w:sz w:val="22"/>
          <w:szCs w:val="22"/>
          <w:u w:val="single"/>
        </w:rPr>
        <w:t>EXAMPLE:</w:t>
      </w:r>
      <w:r w:rsidRPr="000420FD">
        <w:rPr>
          <w:rFonts w:ascii="Calibri" w:eastAsia="Times New Roman" w:hAnsi="Calibri" w:cs="Tahoma"/>
          <w:sz w:val="22"/>
          <w:szCs w:val="22"/>
        </w:rPr>
        <w:t xml:space="preserve">  </w:t>
      </w:r>
    </w:p>
    <w:p w:rsidR="005F68C4" w:rsidRPr="000420FD" w:rsidRDefault="005F68C4" w:rsidP="005F68C4">
      <w:pPr>
        <w:ind w:left="720"/>
        <w:rPr>
          <w:rFonts w:ascii="Calibri" w:eastAsia="Times New Roman" w:hAnsi="Calibri" w:cs="Tahoma"/>
          <w:sz w:val="22"/>
          <w:szCs w:val="22"/>
        </w:rPr>
      </w:pPr>
      <w:r w:rsidRPr="000420FD">
        <w:rPr>
          <w:rFonts w:ascii="Calibri" w:eastAsia="Times New Roman" w:hAnsi="Calibri" w:cs="Tahoma"/>
          <w:sz w:val="22"/>
          <w:szCs w:val="22"/>
        </w:rPr>
        <w:t>Samantha</w:t>
      </w:r>
      <w:r w:rsidR="00E76A1E" w:rsidRPr="000420FD">
        <w:rPr>
          <w:rFonts w:ascii="Calibri" w:eastAsia="Times New Roman" w:hAnsi="Calibri" w:cs="Tahoma"/>
          <w:sz w:val="22"/>
          <w:szCs w:val="22"/>
        </w:rPr>
        <w:t xml:space="preserve"> a manager at </w:t>
      </w:r>
      <w:proofErr w:type="spellStart"/>
      <w:r w:rsidRPr="000420FD">
        <w:rPr>
          <w:rFonts w:ascii="Calibri" w:eastAsia="Times New Roman" w:hAnsi="Calibri" w:cs="Tahoma"/>
          <w:sz w:val="22"/>
          <w:szCs w:val="22"/>
        </w:rPr>
        <w:t>McCails</w:t>
      </w:r>
      <w:proofErr w:type="spellEnd"/>
      <w:r w:rsidRPr="000420FD">
        <w:rPr>
          <w:rFonts w:ascii="Calibri" w:eastAsia="Times New Roman" w:hAnsi="Calibri" w:cs="Tahoma"/>
          <w:sz w:val="22"/>
          <w:szCs w:val="22"/>
        </w:rPr>
        <w:t xml:space="preserve"> processing stated that she will hire the worker only for the months of September through December to accommodate for the increased orders for French fries.  </w:t>
      </w:r>
    </w:p>
    <w:p w:rsidR="003250B8" w:rsidRPr="000420FD" w:rsidRDefault="003250B8" w:rsidP="003250B8">
      <w:pPr>
        <w:pStyle w:val="ListParagraph"/>
        <w:rPr>
          <w:rFonts w:ascii="Calibri" w:eastAsia="Times New Roman" w:hAnsi="Calibri" w:cs="Tahoma"/>
          <w:sz w:val="22"/>
          <w:szCs w:val="22"/>
        </w:rPr>
      </w:pPr>
    </w:p>
    <w:p w:rsidR="003250B8" w:rsidRPr="000420FD" w:rsidRDefault="003250B8" w:rsidP="003250B8">
      <w:pPr>
        <w:pStyle w:val="ListParagraph"/>
        <w:numPr>
          <w:ilvl w:val="0"/>
          <w:numId w:val="1"/>
        </w:numPr>
        <w:rPr>
          <w:rFonts w:ascii="Calibri" w:eastAsia="Times New Roman" w:hAnsi="Calibri" w:cs="Tahoma"/>
          <w:sz w:val="22"/>
          <w:szCs w:val="22"/>
        </w:rPr>
      </w:pPr>
      <w:r w:rsidRPr="000420FD">
        <w:rPr>
          <w:rFonts w:ascii="Calibri" w:eastAsia="Times New Roman" w:hAnsi="Calibri" w:cs="Tahoma"/>
          <w:b/>
          <w:sz w:val="22"/>
          <w:szCs w:val="22"/>
        </w:rPr>
        <w:t>Worker Statement</w:t>
      </w:r>
      <w:r w:rsidRPr="000420FD">
        <w:rPr>
          <w:rFonts w:ascii="Calibri" w:eastAsia="Times New Roman" w:hAnsi="Calibri" w:cs="Tahoma"/>
          <w:sz w:val="22"/>
          <w:szCs w:val="22"/>
        </w:rPr>
        <w:t xml:space="preserve"> – The worker states that he or she does not intend to remain in that employment indefinitely (i.e., the worker’s employment will not last longer than 12 months</w:t>
      </w:r>
      <w:r w:rsidR="005F68C4" w:rsidRPr="000420FD">
        <w:rPr>
          <w:rFonts w:ascii="Calibri" w:eastAsia="Times New Roman" w:hAnsi="Calibri" w:cs="Tahoma"/>
          <w:sz w:val="22"/>
          <w:szCs w:val="22"/>
        </w:rPr>
        <w:t>);</w:t>
      </w:r>
    </w:p>
    <w:p w:rsidR="005F68C4" w:rsidRPr="000420FD" w:rsidRDefault="005F68C4" w:rsidP="005F68C4">
      <w:pPr>
        <w:ind w:left="720"/>
        <w:rPr>
          <w:rFonts w:ascii="Calibri" w:eastAsia="Times New Roman" w:hAnsi="Calibri" w:cs="Tahoma"/>
          <w:sz w:val="22"/>
          <w:szCs w:val="22"/>
        </w:rPr>
      </w:pPr>
    </w:p>
    <w:p w:rsidR="005F68C4" w:rsidRPr="000420FD" w:rsidRDefault="005F68C4" w:rsidP="005F68C4">
      <w:pPr>
        <w:ind w:left="720"/>
        <w:rPr>
          <w:rFonts w:ascii="Calibri" w:eastAsia="Times New Roman" w:hAnsi="Calibri" w:cs="Tahoma"/>
          <w:sz w:val="22"/>
          <w:szCs w:val="22"/>
        </w:rPr>
      </w:pPr>
      <w:r w:rsidRPr="000420FD">
        <w:rPr>
          <w:rFonts w:ascii="Calibri" w:eastAsia="Times New Roman" w:hAnsi="Calibri" w:cs="Tahoma"/>
          <w:sz w:val="22"/>
          <w:szCs w:val="22"/>
          <w:u w:val="single"/>
        </w:rPr>
        <w:t>EXAMPLE</w:t>
      </w:r>
      <w:r w:rsidR="00E76A1E" w:rsidRPr="000420FD">
        <w:rPr>
          <w:rFonts w:ascii="Calibri" w:eastAsia="Times New Roman" w:hAnsi="Calibri" w:cs="Tahoma"/>
          <w:sz w:val="22"/>
          <w:szCs w:val="22"/>
          <w:u w:val="single"/>
        </w:rPr>
        <w:t>S</w:t>
      </w:r>
      <w:r w:rsidR="00E76A1E" w:rsidRPr="000420FD">
        <w:rPr>
          <w:rFonts w:ascii="Calibri" w:eastAsia="Times New Roman" w:hAnsi="Calibri" w:cs="Tahoma"/>
          <w:sz w:val="22"/>
          <w:szCs w:val="22"/>
        </w:rPr>
        <w:t xml:space="preserve"> (</w:t>
      </w:r>
      <w:r w:rsidR="00E76A1E" w:rsidRPr="000420FD">
        <w:rPr>
          <w:rFonts w:ascii="Calibri" w:eastAsia="Times New Roman" w:hAnsi="Calibri" w:cs="Tahoma"/>
          <w:b/>
          <w:sz w:val="22"/>
          <w:szCs w:val="22"/>
        </w:rPr>
        <w:t>presently working</w:t>
      </w:r>
      <w:r w:rsidR="00C07FAD" w:rsidRPr="000420FD">
        <w:rPr>
          <w:rFonts w:ascii="Calibri" w:eastAsia="Times New Roman" w:hAnsi="Calibri" w:cs="Tahoma"/>
          <w:b/>
          <w:sz w:val="22"/>
          <w:szCs w:val="22"/>
        </w:rPr>
        <w:t xml:space="preserve"> at temporary employment</w:t>
      </w:r>
      <w:r w:rsidR="00E76A1E" w:rsidRPr="000420FD">
        <w:rPr>
          <w:rFonts w:ascii="Calibri" w:eastAsia="Times New Roman" w:hAnsi="Calibri" w:cs="Tahoma"/>
          <w:sz w:val="22"/>
          <w:szCs w:val="22"/>
        </w:rPr>
        <w:t>)</w:t>
      </w:r>
    </w:p>
    <w:p w:rsidR="00E76A1E" w:rsidRPr="000420FD" w:rsidRDefault="00E76A1E" w:rsidP="005F68C4">
      <w:pPr>
        <w:ind w:left="720"/>
        <w:rPr>
          <w:rFonts w:ascii="Calibri" w:eastAsia="Times New Roman" w:hAnsi="Calibri" w:cs="Tahoma"/>
          <w:sz w:val="22"/>
          <w:szCs w:val="22"/>
        </w:rPr>
      </w:pPr>
      <w:r w:rsidRPr="000420FD">
        <w:rPr>
          <w:rFonts w:ascii="Calibri" w:eastAsia="Times New Roman" w:hAnsi="Calibri" w:cs="Tahoma"/>
          <w:sz w:val="22"/>
          <w:szCs w:val="22"/>
        </w:rPr>
        <w:t>Worker stated he/she will work at Farmland for 3 months</w:t>
      </w:r>
    </w:p>
    <w:p w:rsidR="00E76A1E" w:rsidRPr="000420FD" w:rsidRDefault="00E76A1E" w:rsidP="005F68C4">
      <w:pPr>
        <w:ind w:left="720"/>
        <w:rPr>
          <w:rFonts w:ascii="Calibri" w:eastAsia="Times New Roman" w:hAnsi="Calibri" w:cs="Tahoma"/>
          <w:sz w:val="22"/>
          <w:szCs w:val="22"/>
        </w:rPr>
      </w:pPr>
      <w:r w:rsidRPr="000420FD">
        <w:rPr>
          <w:rFonts w:ascii="Calibri" w:eastAsia="Times New Roman" w:hAnsi="Calibri" w:cs="Tahoma"/>
          <w:sz w:val="22"/>
          <w:szCs w:val="22"/>
        </w:rPr>
        <w:t>The worker stated he/she plans</w:t>
      </w:r>
      <w:r w:rsidR="00CD76CF" w:rsidRPr="000420FD">
        <w:rPr>
          <w:rFonts w:ascii="Calibri" w:eastAsia="Times New Roman" w:hAnsi="Calibri" w:cs="Tahoma"/>
          <w:sz w:val="22"/>
          <w:szCs w:val="22"/>
        </w:rPr>
        <w:t xml:space="preserve"> to leave the job after seven months to return home</w:t>
      </w:r>
    </w:p>
    <w:p w:rsidR="00CD76CF" w:rsidRPr="000420FD" w:rsidRDefault="00CD76CF" w:rsidP="005F68C4">
      <w:pPr>
        <w:ind w:left="720"/>
        <w:rPr>
          <w:rFonts w:ascii="Calibri" w:eastAsia="Times New Roman" w:hAnsi="Calibri" w:cs="Tahoma"/>
          <w:sz w:val="22"/>
          <w:szCs w:val="22"/>
        </w:rPr>
      </w:pPr>
      <w:r w:rsidRPr="000420FD">
        <w:rPr>
          <w:rFonts w:ascii="Calibri" w:eastAsia="Times New Roman" w:hAnsi="Calibri" w:cs="Tahoma"/>
          <w:sz w:val="22"/>
          <w:szCs w:val="22"/>
        </w:rPr>
        <w:t>The worker intends to work at the feed lot for 9 months</w:t>
      </w:r>
    </w:p>
    <w:p w:rsidR="00CD76CF" w:rsidRPr="000420FD" w:rsidRDefault="00CD76CF" w:rsidP="005F68C4">
      <w:pPr>
        <w:ind w:left="720"/>
        <w:rPr>
          <w:rFonts w:ascii="Calibri" w:eastAsia="Times New Roman" w:hAnsi="Calibri" w:cs="Tahoma"/>
          <w:sz w:val="22"/>
          <w:szCs w:val="22"/>
        </w:rPr>
      </w:pPr>
    </w:p>
    <w:p w:rsidR="00CD76CF" w:rsidRPr="000420FD" w:rsidRDefault="00CD76CF" w:rsidP="005F68C4">
      <w:pPr>
        <w:ind w:left="720"/>
        <w:rPr>
          <w:rFonts w:ascii="Calibri" w:eastAsia="Times New Roman" w:hAnsi="Calibri" w:cs="Tahoma"/>
          <w:sz w:val="22"/>
          <w:szCs w:val="22"/>
        </w:rPr>
      </w:pPr>
      <w:r w:rsidRPr="000420FD">
        <w:rPr>
          <w:rFonts w:ascii="Calibri" w:eastAsia="Times New Roman" w:hAnsi="Calibri" w:cs="Tahoma"/>
          <w:sz w:val="22"/>
          <w:szCs w:val="22"/>
          <w:u w:val="single"/>
        </w:rPr>
        <w:t>EXAMPLES</w:t>
      </w:r>
      <w:r w:rsidRPr="000420FD">
        <w:rPr>
          <w:rFonts w:ascii="Calibri" w:eastAsia="Times New Roman" w:hAnsi="Calibri" w:cs="Tahoma"/>
          <w:sz w:val="22"/>
          <w:szCs w:val="22"/>
        </w:rPr>
        <w:t xml:space="preserve"> (</w:t>
      </w:r>
      <w:r w:rsidR="00C07FAD" w:rsidRPr="000420FD">
        <w:rPr>
          <w:rFonts w:ascii="Calibri" w:eastAsia="Times New Roman" w:hAnsi="Calibri" w:cs="Tahoma"/>
          <w:b/>
          <w:sz w:val="22"/>
          <w:szCs w:val="22"/>
        </w:rPr>
        <w:t xml:space="preserve">worked in temporary employment in the </w:t>
      </w:r>
      <w:r w:rsidR="000420FD" w:rsidRPr="000420FD">
        <w:rPr>
          <w:rFonts w:ascii="Calibri" w:eastAsia="Times New Roman" w:hAnsi="Calibri" w:cs="Tahoma"/>
          <w:b/>
          <w:sz w:val="22"/>
          <w:szCs w:val="22"/>
        </w:rPr>
        <w:t>past</w:t>
      </w:r>
      <w:r w:rsidRPr="000420FD">
        <w:rPr>
          <w:rFonts w:ascii="Calibri" w:eastAsia="Times New Roman" w:hAnsi="Calibri" w:cs="Tahoma"/>
          <w:sz w:val="22"/>
          <w:szCs w:val="22"/>
        </w:rPr>
        <w:t>)</w:t>
      </w:r>
    </w:p>
    <w:p w:rsidR="00CD76CF" w:rsidRPr="000420FD" w:rsidRDefault="00CD76CF" w:rsidP="005F68C4">
      <w:pPr>
        <w:ind w:left="720"/>
        <w:rPr>
          <w:rFonts w:ascii="Calibri" w:eastAsia="Times New Roman" w:hAnsi="Calibri" w:cs="Tahoma"/>
          <w:sz w:val="22"/>
          <w:szCs w:val="22"/>
        </w:rPr>
      </w:pPr>
      <w:r w:rsidRPr="000420FD">
        <w:rPr>
          <w:rFonts w:ascii="Calibri" w:eastAsia="Times New Roman" w:hAnsi="Calibri" w:cs="Tahoma"/>
          <w:sz w:val="22"/>
          <w:szCs w:val="22"/>
        </w:rPr>
        <w:t>Worker worked at Tyson for 5 months</w:t>
      </w:r>
    </w:p>
    <w:p w:rsidR="00CD76CF" w:rsidRPr="000420FD" w:rsidRDefault="00CD76CF" w:rsidP="005F68C4">
      <w:pPr>
        <w:ind w:left="720"/>
        <w:rPr>
          <w:rFonts w:ascii="Calibri" w:eastAsia="Times New Roman" w:hAnsi="Calibri" w:cs="Tahoma"/>
          <w:sz w:val="22"/>
          <w:szCs w:val="22"/>
        </w:rPr>
      </w:pPr>
      <w:r w:rsidRPr="000420FD">
        <w:rPr>
          <w:rFonts w:ascii="Calibri" w:eastAsia="Times New Roman" w:hAnsi="Calibri" w:cs="Tahoma"/>
          <w:sz w:val="22"/>
          <w:szCs w:val="22"/>
        </w:rPr>
        <w:t xml:space="preserve">Worker milked cows at the dairy for 7 months </w:t>
      </w:r>
    </w:p>
    <w:p w:rsidR="00CD76CF" w:rsidRPr="000420FD" w:rsidRDefault="00CD76CF" w:rsidP="00CD76CF">
      <w:pPr>
        <w:rPr>
          <w:rFonts w:ascii="Calibri" w:eastAsia="Times New Roman" w:hAnsi="Calibri" w:cs="Tahoma"/>
          <w:sz w:val="22"/>
          <w:szCs w:val="22"/>
        </w:rPr>
      </w:pPr>
      <w:r w:rsidRPr="000420FD">
        <w:rPr>
          <w:rFonts w:ascii="Calibri" w:eastAsia="Times New Roman" w:hAnsi="Calibri" w:cs="Tahoma"/>
          <w:sz w:val="22"/>
          <w:szCs w:val="22"/>
        </w:rPr>
        <w:tab/>
        <w:t xml:space="preserve">Worker was laid off from Smart Chicken after 3 months </w:t>
      </w:r>
    </w:p>
    <w:p w:rsidR="00CD76CF" w:rsidRPr="000420FD" w:rsidRDefault="00CD76CF" w:rsidP="005F68C4">
      <w:pPr>
        <w:ind w:left="720"/>
        <w:rPr>
          <w:rFonts w:ascii="Calibri" w:eastAsia="Times New Roman" w:hAnsi="Calibri" w:cs="Tahoma"/>
          <w:sz w:val="22"/>
          <w:szCs w:val="22"/>
        </w:rPr>
      </w:pPr>
    </w:p>
    <w:p w:rsidR="00CD76CF" w:rsidRPr="000420FD" w:rsidRDefault="00CD76CF" w:rsidP="005F68C4">
      <w:pPr>
        <w:ind w:left="720"/>
        <w:rPr>
          <w:rFonts w:ascii="Calibri" w:eastAsia="Times New Roman" w:hAnsi="Calibri" w:cs="Tahoma"/>
          <w:sz w:val="22"/>
          <w:szCs w:val="22"/>
        </w:rPr>
      </w:pPr>
      <w:r w:rsidRPr="000420FD">
        <w:rPr>
          <w:rFonts w:ascii="Calibri" w:eastAsia="Times New Roman" w:hAnsi="Calibri" w:cs="Tahoma"/>
          <w:sz w:val="22"/>
          <w:szCs w:val="22"/>
          <w:u w:val="single"/>
        </w:rPr>
        <w:t>EXAMPLES</w:t>
      </w:r>
      <w:r w:rsidRPr="000420FD">
        <w:rPr>
          <w:rFonts w:ascii="Calibri" w:eastAsia="Times New Roman" w:hAnsi="Calibri" w:cs="Tahoma"/>
          <w:sz w:val="22"/>
          <w:szCs w:val="22"/>
        </w:rPr>
        <w:t xml:space="preserve"> of </w:t>
      </w:r>
      <w:r w:rsidRPr="000420FD">
        <w:rPr>
          <w:rFonts w:ascii="Calibri" w:eastAsia="Times New Roman" w:hAnsi="Calibri" w:cs="Tahoma"/>
          <w:b/>
          <w:sz w:val="22"/>
          <w:szCs w:val="22"/>
        </w:rPr>
        <w:t>NON-ACCEPTABLE</w:t>
      </w:r>
      <w:r w:rsidRPr="000420FD">
        <w:rPr>
          <w:rFonts w:ascii="Calibri" w:eastAsia="Times New Roman" w:hAnsi="Calibri" w:cs="Tahoma"/>
          <w:sz w:val="22"/>
          <w:szCs w:val="22"/>
        </w:rPr>
        <w:t xml:space="preserve"> RESPONSES</w:t>
      </w:r>
    </w:p>
    <w:p w:rsidR="00D1105D" w:rsidRPr="000420FD" w:rsidRDefault="00D1105D" w:rsidP="005F68C4">
      <w:pPr>
        <w:ind w:left="720"/>
        <w:rPr>
          <w:rFonts w:ascii="Calibri" w:eastAsia="Times New Roman" w:hAnsi="Calibri" w:cs="Tahoma"/>
          <w:sz w:val="22"/>
          <w:szCs w:val="22"/>
        </w:rPr>
      </w:pPr>
      <w:r w:rsidRPr="000420FD">
        <w:rPr>
          <w:rFonts w:ascii="Calibri" w:eastAsia="Times New Roman" w:hAnsi="Calibri" w:cs="Tahoma"/>
          <w:sz w:val="22"/>
          <w:szCs w:val="22"/>
        </w:rPr>
        <w:t>12 months</w:t>
      </w:r>
    </w:p>
    <w:p w:rsidR="00D1105D" w:rsidRPr="000420FD" w:rsidRDefault="00D1105D" w:rsidP="005F68C4">
      <w:pPr>
        <w:ind w:left="720"/>
        <w:rPr>
          <w:rFonts w:ascii="Calibri" w:eastAsia="Times New Roman" w:hAnsi="Calibri" w:cs="Tahoma"/>
          <w:sz w:val="22"/>
          <w:szCs w:val="22"/>
        </w:rPr>
      </w:pPr>
      <w:r w:rsidRPr="000420FD">
        <w:rPr>
          <w:rFonts w:ascii="Calibri" w:eastAsia="Times New Roman" w:hAnsi="Calibri" w:cs="Tahoma"/>
          <w:sz w:val="22"/>
          <w:szCs w:val="22"/>
        </w:rPr>
        <w:t xml:space="preserve">Worker arrived in Scottsbluff </w:t>
      </w:r>
      <w:r w:rsidR="00C07FAD" w:rsidRPr="000420FD">
        <w:rPr>
          <w:rFonts w:ascii="Calibri" w:eastAsia="Times New Roman" w:hAnsi="Calibri" w:cs="Tahoma"/>
          <w:sz w:val="22"/>
          <w:szCs w:val="22"/>
        </w:rPr>
        <w:t>in July 2013</w:t>
      </w:r>
    </w:p>
    <w:p w:rsidR="00C07FAD" w:rsidRPr="000420FD" w:rsidRDefault="00C07FAD" w:rsidP="005F68C4">
      <w:pPr>
        <w:ind w:left="720"/>
        <w:rPr>
          <w:rFonts w:ascii="Calibri" w:eastAsia="Times New Roman" w:hAnsi="Calibri" w:cs="Tahoma"/>
          <w:sz w:val="22"/>
          <w:szCs w:val="22"/>
        </w:rPr>
      </w:pPr>
      <w:r w:rsidRPr="000420FD">
        <w:rPr>
          <w:rFonts w:ascii="Calibri" w:eastAsia="Times New Roman" w:hAnsi="Calibri" w:cs="Tahoma"/>
          <w:sz w:val="22"/>
          <w:szCs w:val="22"/>
        </w:rPr>
        <w:t>Worker applied for job as a meat cutter</w:t>
      </w:r>
    </w:p>
    <w:p w:rsidR="00C07FAD" w:rsidRPr="000420FD" w:rsidRDefault="00C07FAD" w:rsidP="005F68C4">
      <w:pPr>
        <w:ind w:left="720"/>
        <w:rPr>
          <w:rFonts w:ascii="Calibri" w:eastAsia="Times New Roman" w:hAnsi="Calibri" w:cs="Tahoma"/>
          <w:sz w:val="22"/>
          <w:szCs w:val="22"/>
        </w:rPr>
      </w:pPr>
      <w:r w:rsidRPr="000420FD">
        <w:rPr>
          <w:rFonts w:ascii="Calibri" w:eastAsia="Times New Roman" w:hAnsi="Calibri" w:cs="Tahoma"/>
          <w:sz w:val="22"/>
          <w:szCs w:val="22"/>
        </w:rPr>
        <w:t>Worker has worked at the dairy for awhile</w:t>
      </w:r>
    </w:p>
    <w:p w:rsidR="00E76A1E" w:rsidRPr="000420FD" w:rsidRDefault="00E76A1E" w:rsidP="005F68C4">
      <w:pPr>
        <w:ind w:left="720"/>
        <w:rPr>
          <w:rFonts w:ascii="Calibri" w:eastAsia="Times New Roman" w:hAnsi="Calibri" w:cs="Tahoma"/>
          <w:sz w:val="22"/>
          <w:szCs w:val="22"/>
        </w:rPr>
      </w:pPr>
    </w:p>
    <w:p w:rsidR="003250B8" w:rsidRPr="000420FD" w:rsidRDefault="003250B8" w:rsidP="003250B8">
      <w:pPr>
        <w:pStyle w:val="ListParagraph"/>
        <w:rPr>
          <w:rFonts w:ascii="Calibri" w:eastAsia="Times New Roman" w:hAnsi="Calibri" w:cs="Tahoma"/>
          <w:sz w:val="22"/>
          <w:szCs w:val="22"/>
        </w:rPr>
      </w:pPr>
    </w:p>
    <w:p w:rsidR="003250B8" w:rsidRPr="000420FD" w:rsidRDefault="003250B8" w:rsidP="003250B8">
      <w:pPr>
        <w:pStyle w:val="ListParagraph"/>
        <w:numPr>
          <w:ilvl w:val="0"/>
          <w:numId w:val="1"/>
        </w:numPr>
        <w:rPr>
          <w:rFonts w:ascii="Calibri" w:eastAsia="Times New Roman" w:hAnsi="Calibri" w:cs="Tahoma"/>
          <w:sz w:val="22"/>
          <w:szCs w:val="22"/>
        </w:rPr>
      </w:pPr>
      <w:r w:rsidRPr="000420FD">
        <w:rPr>
          <w:rFonts w:ascii="Calibri" w:eastAsia="Times New Roman" w:hAnsi="Calibri" w:cs="Tahoma"/>
          <w:b/>
          <w:sz w:val="22"/>
          <w:szCs w:val="22"/>
        </w:rPr>
        <w:t>State Determination</w:t>
      </w:r>
      <w:r w:rsidRPr="000420FD">
        <w:rPr>
          <w:rFonts w:ascii="Calibri" w:eastAsia="Times New Roman" w:hAnsi="Calibri" w:cs="Tahoma"/>
          <w:sz w:val="22"/>
          <w:szCs w:val="22"/>
        </w:rPr>
        <w:t xml:space="preserve"> – The SEA has determined on some other reasonable basis that the employment will not last longer than 12 months.  </w:t>
      </w:r>
    </w:p>
    <w:p w:rsidR="00C07FAD" w:rsidRPr="000420FD" w:rsidRDefault="00C07FAD" w:rsidP="00C07FAD">
      <w:pPr>
        <w:rPr>
          <w:rFonts w:ascii="Calibri" w:eastAsia="Times New Roman" w:hAnsi="Calibri" w:cs="Tahoma"/>
          <w:sz w:val="22"/>
          <w:szCs w:val="22"/>
        </w:rPr>
      </w:pPr>
    </w:p>
    <w:p w:rsidR="00C07FAD" w:rsidRPr="000420FD" w:rsidRDefault="00C07FAD" w:rsidP="00C07FAD">
      <w:pPr>
        <w:ind w:left="720"/>
        <w:rPr>
          <w:rFonts w:ascii="Calibri" w:eastAsia="Times New Roman" w:hAnsi="Calibri" w:cs="Tahoma"/>
          <w:sz w:val="22"/>
          <w:szCs w:val="22"/>
        </w:rPr>
      </w:pPr>
      <w:r w:rsidRPr="000420FD">
        <w:rPr>
          <w:rFonts w:ascii="Calibri" w:eastAsia="Times New Roman" w:hAnsi="Calibri" w:cs="Tahoma"/>
          <w:sz w:val="22"/>
          <w:szCs w:val="22"/>
          <w:u w:val="single"/>
        </w:rPr>
        <w:t>EXAMPLE</w:t>
      </w:r>
      <w:r w:rsidRPr="000420FD">
        <w:rPr>
          <w:rFonts w:ascii="Calibri" w:eastAsia="Times New Roman" w:hAnsi="Calibri" w:cs="Tahoma"/>
          <w:sz w:val="22"/>
          <w:szCs w:val="22"/>
        </w:rPr>
        <w:t>:  (State determination)</w:t>
      </w:r>
    </w:p>
    <w:p w:rsidR="00C07FAD" w:rsidRPr="000420FD" w:rsidRDefault="00C07FAD" w:rsidP="00C07FAD">
      <w:pPr>
        <w:ind w:left="720"/>
        <w:rPr>
          <w:rFonts w:ascii="Calibri" w:eastAsia="Times New Roman" w:hAnsi="Calibri" w:cs="Tahoma"/>
          <w:sz w:val="22"/>
          <w:szCs w:val="22"/>
        </w:rPr>
      </w:pPr>
      <w:r w:rsidRPr="000420FD">
        <w:rPr>
          <w:rFonts w:ascii="Calibri" w:eastAsia="Times New Roman" w:hAnsi="Calibri" w:cs="Tahoma"/>
          <w:sz w:val="22"/>
          <w:szCs w:val="22"/>
        </w:rPr>
        <w:t>An attrition study</w:t>
      </w:r>
    </w:p>
    <w:p w:rsidR="008B4A60" w:rsidRPr="000420FD" w:rsidRDefault="00C07FAD" w:rsidP="008B4A60">
      <w:pPr>
        <w:ind w:left="720"/>
        <w:rPr>
          <w:rFonts w:ascii="Calibri" w:eastAsia="Times New Roman" w:hAnsi="Calibri" w:cs="Tahoma"/>
          <w:sz w:val="22"/>
          <w:szCs w:val="22"/>
        </w:rPr>
      </w:pPr>
      <w:r w:rsidRPr="000420FD">
        <w:rPr>
          <w:rFonts w:ascii="Calibri" w:eastAsia="Times New Roman" w:hAnsi="Calibri" w:cs="Tahoma"/>
          <w:sz w:val="22"/>
          <w:szCs w:val="22"/>
        </w:rPr>
        <w:t xml:space="preserve">**This option is not applicable.  The state has not conducted an attrition study.  </w:t>
      </w:r>
    </w:p>
    <w:p w:rsidR="008B4A60" w:rsidRPr="008B4A60" w:rsidRDefault="008B4A60" w:rsidP="004B49B2">
      <w:pPr>
        <w:rPr>
          <w:rFonts w:ascii="Calibri" w:eastAsia="Times New Roman" w:hAnsi="Calibri" w:cs="Tahoma"/>
          <w:color w:val="1F497D"/>
          <w:sz w:val="22"/>
          <w:szCs w:val="22"/>
        </w:rPr>
      </w:pPr>
    </w:p>
    <w:p w:rsidR="004B49B2" w:rsidRPr="008B4A60" w:rsidRDefault="004B49B2" w:rsidP="004B49B2">
      <w:pPr>
        <w:rPr>
          <w:rFonts w:ascii="Calibri" w:hAnsi="Calibri"/>
          <w:color w:val="000000"/>
          <w:sz w:val="22"/>
          <w:szCs w:val="22"/>
        </w:rPr>
      </w:pPr>
      <w:r w:rsidRPr="008B4A60">
        <w:rPr>
          <w:rFonts w:ascii="Calibri" w:hAnsi="Calibri"/>
          <w:color w:val="000000"/>
          <w:sz w:val="22"/>
          <w:szCs w:val="22"/>
        </w:rPr>
        <w:t> </w:t>
      </w:r>
      <w:r w:rsidR="00BB28E4">
        <w:rPr>
          <w:rFonts w:ascii="Calibri" w:hAnsi="Calibri"/>
          <w:color w:val="000000"/>
          <w:sz w:val="22"/>
          <w:szCs w:val="22"/>
        </w:rPr>
        <w:tab/>
      </w:r>
      <w:r w:rsidR="00BB28E4">
        <w:rPr>
          <w:rFonts w:ascii="Calibri" w:hAnsi="Calibri"/>
          <w:color w:val="000000"/>
          <w:sz w:val="22"/>
          <w:szCs w:val="22"/>
        </w:rPr>
        <w:tab/>
      </w:r>
      <w:r w:rsidR="00BB28E4">
        <w:rPr>
          <w:rFonts w:ascii="Calibri" w:hAnsi="Calibri"/>
          <w:color w:val="000000"/>
          <w:sz w:val="22"/>
          <w:szCs w:val="22"/>
        </w:rPr>
        <w:tab/>
      </w:r>
      <w:r w:rsidR="00BB28E4">
        <w:rPr>
          <w:rFonts w:ascii="Calibri" w:hAnsi="Calibri"/>
          <w:color w:val="000000"/>
          <w:sz w:val="22"/>
          <w:szCs w:val="22"/>
        </w:rPr>
        <w:tab/>
      </w:r>
      <w:r w:rsidR="00BB28E4">
        <w:rPr>
          <w:rFonts w:ascii="Calibri" w:hAnsi="Calibri"/>
          <w:color w:val="000000"/>
          <w:sz w:val="22"/>
          <w:szCs w:val="22"/>
        </w:rPr>
        <w:tab/>
      </w:r>
      <w:r w:rsidR="00BB28E4">
        <w:rPr>
          <w:rFonts w:ascii="Calibri" w:hAnsi="Calibri"/>
          <w:color w:val="000000"/>
          <w:sz w:val="22"/>
          <w:szCs w:val="22"/>
        </w:rPr>
        <w:tab/>
      </w:r>
      <w:r w:rsidR="00BB28E4">
        <w:rPr>
          <w:rFonts w:ascii="Calibri" w:hAnsi="Calibri"/>
          <w:color w:val="000000"/>
          <w:sz w:val="22"/>
          <w:szCs w:val="22"/>
        </w:rPr>
        <w:tab/>
      </w:r>
      <w:r w:rsidR="00BB28E4">
        <w:rPr>
          <w:rFonts w:ascii="Calibri" w:hAnsi="Calibri"/>
          <w:color w:val="000000"/>
          <w:sz w:val="22"/>
          <w:szCs w:val="22"/>
        </w:rPr>
        <w:tab/>
      </w:r>
      <w:r w:rsidR="00BB28E4">
        <w:rPr>
          <w:rFonts w:ascii="Calibri" w:hAnsi="Calibri"/>
          <w:color w:val="000000"/>
          <w:sz w:val="22"/>
          <w:szCs w:val="22"/>
        </w:rPr>
        <w:tab/>
      </w:r>
      <w:r w:rsidR="00BB28E4">
        <w:rPr>
          <w:rFonts w:ascii="Calibri" w:hAnsi="Calibri"/>
          <w:color w:val="000000"/>
          <w:sz w:val="22"/>
          <w:szCs w:val="22"/>
        </w:rPr>
        <w:tab/>
      </w:r>
      <w:r w:rsidR="00BB28E4">
        <w:rPr>
          <w:rFonts w:ascii="Calibri" w:hAnsi="Calibri"/>
          <w:color w:val="000000"/>
          <w:sz w:val="22"/>
          <w:szCs w:val="22"/>
        </w:rPr>
        <w:tab/>
      </w:r>
      <w:bookmarkStart w:id="0" w:name="_GoBack"/>
      <w:bookmarkEnd w:id="0"/>
      <w:r w:rsidR="00BB28E4">
        <w:rPr>
          <w:rFonts w:ascii="Calibri" w:hAnsi="Calibri"/>
          <w:color w:val="000000"/>
          <w:sz w:val="22"/>
          <w:szCs w:val="22"/>
        </w:rPr>
        <w:t>April 2014</w:t>
      </w:r>
    </w:p>
    <w:sectPr w:rsidR="004B49B2" w:rsidRPr="008B4A60" w:rsidSect="008B4A60">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E57F2"/>
    <w:multiLevelType w:val="hybridMultilevel"/>
    <w:tmpl w:val="894E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B2"/>
    <w:rsid w:val="000420FD"/>
    <w:rsid w:val="002E1C95"/>
    <w:rsid w:val="003250B8"/>
    <w:rsid w:val="004B49B2"/>
    <w:rsid w:val="00535707"/>
    <w:rsid w:val="005A352E"/>
    <w:rsid w:val="005F68C4"/>
    <w:rsid w:val="00602DDE"/>
    <w:rsid w:val="008B4A60"/>
    <w:rsid w:val="00BB28E4"/>
    <w:rsid w:val="00C07FAD"/>
    <w:rsid w:val="00CD76CF"/>
    <w:rsid w:val="00D1105D"/>
    <w:rsid w:val="00E7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49B2"/>
  </w:style>
  <w:style w:type="paragraph" w:styleId="ListParagraph">
    <w:name w:val="List Paragraph"/>
    <w:basedOn w:val="Normal"/>
    <w:uiPriority w:val="34"/>
    <w:qFormat/>
    <w:rsid w:val="00325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49B2"/>
  </w:style>
  <w:style w:type="paragraph" w:styleId="ListParagraph">
    <w:name w:val="List Paragraph"/>
    <w:basedOn w:val="Normal"/>
    <w:uiPriority w:val="34"/>
    <w:qFormat/>
    <w:rsid w:val="0032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Henry</dc:creator>
  <cp:lastModifiedBy>Heather Richey</cp:lastModifiedBy>
  <cp:revision>2</cp:revision>
  <cp:lastPrinted>2014-04-22T17:37:00Z</cp:lastPrinted>
  <dcterms:created xsi:type="dcterms:W3CDTF">2014-04-22T17:39:00Z</dcterms:created>
  <dcterms:modified xsi:type="dcterms:W3CDTF">2014-04-22T17:39:00Z</dcterms:modified>
</cp:coreProperties>
</file>